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 xml:space="preserve"> 广西壮族自治区水文</w:t>
      </w:r>
      <w:r>
        <w:rPr>
          <w:rFonts w:ascii="方正小标宋简体" w:eastAsia="方正小标宋简体"/>
          <w:sz w:val="44"/>
          <w:szCs w:val="44"/>
        </w:rPr>
        <w:t>地质工程地质队</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6</w:t>
      </w:r>
      <w:r>
        <w:rPr>
          <w:rFonts w:hint="eastAsia" w:ascii="方正小标宋简体" w:eastAsia="方正小标宋简体"/>
          <w:sz w:val="44"/>
          <w:szCs w:val="44"/>
        </w:rPr>
        <w:t>年单位预算公开说明</w:t>
      </w:r>
    </w:p>
    <w:p>
      <w:pPr>
        <w:jc w:val="center"/>
        <w:rPr>
          <w:rFonts w:ascii="黑体" w:eastAsia="黑体"/>
          <w:b/>
          <w:sz w:val="32"/>
          <w:szCs w:val="32"/>
        </w:rPr>
      </w:pPr>
    </w:p>
    <w:p>
      <w:pPr>
        <w:jc w:val="center"/>
        <w:rPr>
          <w:rFonts w:ascii="黑体" w:eastAsia="黑体"/>
          <w:b/>
          <w:sz w:val="32"/>
          <w:szCs w:val="32"/>
        </w:rPr>
      </w:pPr>
      <w:r>
        <w:rPr>
          <w:rFonts w:hint="eastAsia" w:ascii="黑体" w:eastAsia="黑体"/>
          <w:b/>
          <w:sz w:val="32"/>
          <w:szCs w:val="32"/>
        </w:rPr>
        <w:t>目  录</w:t>
      </w:r>
    </w:p>
    <w:p>
      <w:pPr>
        <w:ind w:firstLine="645"/>
        <w:rPr>
          <w:rFonts w:ascii="仿宋_GB2312" w:eastAsia="仿宋_GB2312"/>
          <w:b/>
          <w:sz w:val="32"/>
          <w:szCs w:val="32"/>
        </w:rPr>
      </w:pPr>
    </w:p>
    <w:p>
      <w:pPr>
        <w:keepNext w:val="0"/>
        <w:keepLines w:val="0"/>
        <w:pageBreakBefore w:val="0"/>
        <w:kinsoku/>
        <w:wordWrap/>
        <w:overflowPunct/>
        <w:topLinePunct w:val="0"/>
        <w:bidi w:val="0"/>
        <w:snapToGrid/>
        <w:spacing w:line="500" w:lineRule="exact"/>
        <w:ind w:firstLine="645"/>
        <w:rPr>
          <w:rFonts w:ascii="黑体" w:eastAsia="黑体"/>
          <w:b/>
          <w:sz w:val="32"/>
          <w:szCs w:val="32"/>
        </w:rPr>
      </w:pPr>
      <w:r>
        <w:rPr>
          <w:rFonts w:hint="eastAsia" w:ascii="黑体" w:eastAsia="黑体"/>
          <w:b/>
          <w:sz w:val="32"/>
          <w:szCs w:val="32"/>
        </w:rPr>
        <w:t>第一部分：</w:t>
      </w:r>
      <w:r>
        <w:rPr>
          <w:rFonts w:hint="eastAsia" w:ascii="黑体" w:hAnsi="黑体" w:eastAsia="黑体"/>
          <w:b/>
          <w:bCs/>
          <w:sz w:val="32"/>
          <w:szCs w:val="32"/>
        </w:rPr>
        <w:t>单位</w:t>
      </w:r>
      <w:r>
        <w:rPr>
          <w:rFonts w:hint="eastAsia" w:ascii="黑体" w:eastAsia="黑体"/>
          <w:b/>
          <w:sz w:val="32"/>
          <w:szCs w:val="32"/>
        </w:rPr>
        <w:t>概况</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一、单位主要职能</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二、机构设置情况</w:t>
      </w:r>
    </w:p>
    <w:p>
      <w:pPr>
        <w:keepNext w:val="0"/>
        <w:keepLines w:val="0"/>
        <w:pageBreakBefore w:val="0"/>
        <w:kinsoku/>
        <w:wordWrap/>
        <w:overflowPunct/>
        <w:topLinePunct w:val="0"/>
        <w:bidi w:val="0"/>
        <w:snapToGrid/>
        <w:spacing w:line="500" w:lineRule="exact"/>
        <w:ind w:firstLine="645"/>
        <w:rPr>
          <w:rFonts w:ascii="黑体" w:eastAsia="黑体"/>
          <w:b/>
          <w:sz w:val="32"/>
          <w:szCs w:val="32"/>
        </w:rPr>
      </w:pPr>
      <w:r>
        <w:rPr>
          <w:rFonts w:hint="eastAsia" w:ascii="黑体" w:eastAsia="黑体"/>
          <w:b/>
          <w:sz w:val="32"/>
          <w:szCs w:val="32"/>
        </w:rPr>
        <w:t>第二部分：广西壮族自治区水文地质工程地质队2026年单位预算情况说明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一、单位预算收支增减变化情况说明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二、单位预算收入总体情况说明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三、单位预算支出总体情况说明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四、政府性基金预算支出情况说明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五、国有资本经营预算支出情况说明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六、一般公共预算“三公”经费支出情况说明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七、事业单位相关运行经费情况说明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八、政府采购预算安排情况说明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九、国有资产占用情况说明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十、预算绩效目标情况说明</w:t>
      </w:r>
    </w:p>
    <w:p>
      <w:pPr>
        <w:keepNext w:val="0"/>
        <w:keepLines w:val="0"/>
        <w:pageBreakBefore w:val="0"/>
        <w:kinsoku/>
        <w:wordWrap/>
        <w:overflowPunct/>
        <w:topLinePunct w:val="0"/>
        <w:bidi w:val="0"/>
        <w:snapToGrid/>
        <w:spacing w:line="500" w:lineRule="exact"/>
        <w:ind w:firstLine="645"/>
        <w:rPr>
          <w:rFonts w:ascii="黑体" w:eastAsia="黑体"/>
          <w:b/>
          <w:sz w:val="32"/>
          <w:szCs w:val="32"/>
        </w:rPr>
      </w:pPr>
      <w:r>
        <w:rPr>
          <w:rFonts w:hint="eastAsia" w:ascii="黑体" w:eastAsia="黑体"/>
          <w:b/>
          <w:sz w:val="32"/>
          <w:szCs w:val="32"/>
        </w:rPr>
        <w:t>第三部分：名词解释</w:t>
      </w:r>
    </w:p>
    <w:p>
      <w:pPr>
        <w:keepNext w:val="0"/>
        <w:keepLines w:val="0"/>
        <w:pageBreakBefore w:val="0"/>
        <w:kinsoku/>
        <w:wordWrap/>
        <w:overflowPunct/>
        <w:topLinePunct w:val="0"/>
        <w:bidi w:val="0"/>
        <w:snapToGrid/>
        <w:spacing w:line="500" w:lineRule="exact"/>
        <w:ind w:firstLine="645"/>
        <w:rPr>
          <w:rFonts w:ascii="黑体" w:eastAsia="黑体"/>
          <w:b/>
          <w:sz w:val="32"/>
          <w:szCs w:val="32"/>
        </w:rPr>
      </w:pPr>
      <w:r>
        <w:rPr>
          <w:rFonts w:hint="eastAsia" w:ascii="黑体" w:eastAsia="黑体"/>
          <w:b/>
          <w:sz w:val="32"/>
          <w:szCs w:val="32"/>
        </w:rPr>
        <w:t>第四部分：广西壮族自治区水文地质工程地质队2026年单位预算公开报表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表一：单位收支总体情况表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表二：单位收入总体情况表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表三：单位支出总体情况表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表四：财政拨款收支总体情况表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表五：一般公共预算支出情况表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表六：一般公共预算基本支出情况表</w:t>
      </w:r>
    </w:p>
    <w:p>
      <w:pPr>
        <w:keepNext w:val="0"/>
        <w:keepLines w:val="0"/>
        <w:pageBreakBefore w:val="0"/>
        <w:kinsoku/>
        <w:wordWrap/>
        <w:overflowPunct/>
        <w:topLinePunct w:val="0"/>
        <w:autoSpaceDE w:val="0"/>
        <w:autoSpaceDN w:val="0"/>
        <w:bidi w:val="0"/>
        <w:adjustRightInd w:val="0"/>
        <w:snapToGrid/>
        <w:spacing w:line="500" w:lineRule="exact"/>
        <w:ind w:left="1598" w:leftChars="304" w:hanging="960" w:hangingChars="3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表七：财政拨款“三公”经费、会议费和培训费支出情况表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表八：政府性基金预算支出情况表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表九：国有资本经营预算支出情况表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表十：项目绩效目标公开表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表十一：对下转移支付项目绩效目标公开表</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黑体" w:hAnsi="黑体" w:eastAsia="黑体" w:cs="黑体"/>
          <w:kern w:val="0"/>
          <w:sz w:val="32"/>
          <w:szCs w:val="32"/>
        </w:rPr>
      </w:pPr>
    </w:p>
    <w:p>
      <w:pPr>
        <w:keepNext w:val="0"/>
        <w:keepLines w:val="0"/>
        <w:pageBreakBefore w:val="0"/>
        <w:kinsoku/>
        <w:wordWrap/>
        <w:overflowPunct/>
        <w:topLinePunct w:val="0"/>
        <w:bidi w:val="0"/>
        <w:snapToGrid/>
        <w:spacing w:line="500" w:lineRule="exact"/>
        <w:ind w:firstLine="640" w:firstLineChars="200"/>
        <w:rPr>
          <w:rFonts w:ascii="黑体" w:eastAsia="黑体"/>
          <w:sz w:val="32"/>
          <w:szCs w:val="32"/>
        </w:rPr>
      </w:pPr>
      <w:r>
        <w:rPr>
          <w:rFonts w:hint="eastAsia" w:ascii="黑体" w:eastAsia="黑体"/>
          <w:sz w:val="32"/>
          <w:szCs w:val="32"/>
        </w:rPr>
        <w:t>第一部分：单位概况</w:t>
      </w:r>
    </w:p>
    <w:p>
      <w:pPr>
        <w:keepNext w:val="0"/>
        <w:keepLines w:val="0"/>
        <w:pageBreakBefore w:val="0"/>
        <w:kinsoku/>
        <w:wordWrap/>
        <w:overflowPunct/>
        <w:topLinePunct w:val="0"/>
        <w:bidi w:val="0"/>
        <w:snapToGrid/>
        <w:spacing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一、单位主要职能</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bookmarkStart w:id="0" w:name="OLE_LINK1"/>
      <w:r>
        <w:rPr>
          <w:rFonts w:hint="eastAsia" w:ascii="仿宋_GB2312" w:hAnsi="黑体" w:eastAsia="仿宋_GB2312"/>
          <w:sz w:val="32"/>
          <w:szCs w:val="32"/>
        </w:rPr>
        <w:t>广西</w:t>
      </w:r>
      <w:r>
        <w:rPr>
          <w:rFonts w:ascii="仿宋_GB2312" w:hAnsi="黑体" w:eastAsia="仿宋_GB2312"/>
          <w:sz w:val="32"/>
          <w:szCs w:val="32"/>
        </w:rPr>
        <w:t>壮族自治区水文地质</w:t>
      </w:r>
      <w:r>
        <w:rPr>
          <w:rFonts w:hint="eastAsia" w:ascii="仿宋_GB2312" w:hAnsi="黑体" w:eastAsia="仿宋_GB2312"/>
          <w:sz w:val="32"/>
          <w:szCs w:val="32"/>
        </w:rPr>
        <w:t>工程</w:t>
      </w:r>
      <w:r>
        <w:rPr>
          <w:rFonts w:ascii="仿宋_GB2312" w:hAnsi="黑体" w:eastAsia="仿宋_GB2312"/>
          <w:sz w:val="32"/>
          <w:szCs w:val="32"/>
        </w:rPr>
        <w:t>地质队</w:t>
      </w:r>
      <w:r>
        <w:rPr>
          <w:rFonts w:hint="eastAsia" w:ascii="仿宋_GB2312" w:hAnsi="黑体" w:eastAsia="仿宋_GB2312"/>
          <w:sz w:val="32"/>
          <w:szCs w:val="32"/>
        </w:rPr>
        <w:t>坐落</w:t>
      </w:r>
      <w:r>
        <w:rPr>
          <w:rFonts w:ascii="仿宋_GB2312" w:hAnsi="黑体" w:eastAsia="仿宋_GB2312"/>
          <w:sz w:val="32"/>
          <w:szCs w:val="32"/>
        </w:rPr>
        <w:t>在柳州市东环大道</w:t>
      </w:r>
      <w:r>
        <w:rPr>
          <w:rFonts w:hint="eastAsia" w:ascii="仿宋_GB2312" w:hAnsi="黑体" w:eastAsia="仿宋_GB2312"/>
          <w:sz w:val="32"/>
          <w:szCs w:val="32"/>
        </w:rPr>
        <w:t>12号</w:t>
      </w:r>
      <w:r>
        <w:rPr>
          <w:rFonts w:ascii="仿宋_GB2312" w:hAnsi="黑体" w:eastAsia="仿宋_GB2312"/>
          <w:sz w:val="32"/>
          <w:szCs w:val="32"/>
        </w:rPr>
        <w:t>，成立于</w:t>
      </w:r>
      <w:r>
        <w:rPr>
          <w:rFonts w:hint="eastAsia" w:ascii="仿宋_GB2312" w:hAnsi="黑体" w:eastAsia="仿宋_GB2312"/>
          <w:sz w:val="32"/>
          <w:szCs w:val="32"/>
        </w:rPr>
        <w:t>1958年8月</w:t>
      </w:r>
      <w:r>
        <w:rPr>
          <w:rFonts w:ascii="仿宋_GB2312" w:hAnsi="黑体" w:eastAsia="仿宋_GB2312"/>
          <w:sz w:val="32"/>
          <w:szCs w:val="32"/>
        </w:rPr>
        <w:t>，是广西地矿局所属全额</w:t>
      </w:r>
      <w:r>
        <w:rPr>
          <w:rFonts w:hint="eastAsia" w:ascii="仿宋_GB2312" w:hAnsi="黑体" w:eastAsia="仿宋_GB2312"/>
          <w:sz w:val="32"/>
          <w:szCs w:val="32"/>
        </w:rPr>
        <w:t>拨款</w:t>
      </w:r>
      <w:r>
        <w:rPr>
          <w:rFonts w:ascii="仿宋_GB2312" w:hAnsi="黑体" w:eastAsia="仿宋_GB2312"/>
          <w:sz w:val="32"/>
          <w:szCs w:val="32"/>
        </w:rPr>
        <w:t>事业公益二类单位，注册资金</w:t>
      </w:r>
      <w:r>
        <w:rPr>
          <w:rFonts w:hint="eastAsia" w:ascii="仿宋_GB2312" w:hAnsi="黑体" w:eastAsia="仿宋_GB2312"/>
          <w:sz w:val="32"/>
          <w:szCs w:val="32"/>
        </w:rPr>
        <w:t>1818.8</w:t>
      </w:r>
      <w:r>
        <w:rPr>
          <w:rFonts w:ascii="仿宋_GB2312" w:hAnsi="黑体" w:eastAsia="仿宋_GB2312"/>
          <w:sz w:val="32"/>
          <w:szCs w:val="32"/>
        </w:rPr>
        <w:t>0</w:t>
      </w:r>
      <w:r>
        <w:rPr>
          <w:rFonts w:hint="eastAsia" w:ascii="仿宋_GB2312" w:hAnsi="黑体" w:eastAsia="仿宋_GB2312"/>
          <w:sz w:val="32"/>
          <w:szCs w:val="32"/>
        </w:rPr>
        <w:t>万元</w:t>
      </w:r>
      <w:r>
        <w:rPr>
          <w:rFonts w:ascii="仿宋_GB2312" w:hAnsi="黑体" w:eastAsia="仿宋_GB2312"/>
          <w:sz w:val="32"/>
          <w:szCs w:val="32"/>
        </w:rPr>
        <w:t>，主要从事：水文地质、工程地质、环境地质调查及</w:t>
      </w:r>
      <w:r>
        <w:rPr>
          <w:rFonts w:hint="eastAsia" w:ascii="仿宋_GB2312" w:hAnsi="黑体" w:eastAsia="仿宋_GB2312"/>
          <w:sz w:val="32"/>
          <w:szCs w:val="32"/>
        </w:rPr>
        <w:t>勘察</w:t>
      </w:r>
      <w:r>
        <w:rPr>
          <w:rFonts w:ascii="仿宋_GB2312" w:hAnsi="黑体" w:eastAsia="仿宋_GB2312"/>
          <w:sz w:val="32"/>
          <w:szCs w:val="32"/>
        </w:rPr>
        <w:t>、地质工程</w:t>
      </w:r>
      <w:r>
        <w:rPr>
          <w:rFonts w:hint="eastAsia" w:ascii="仿宋_GB2312" w:hAnsi="黑体" w:eastAsia="仿宋_GB2312"/>
          <w:sz w:val="32"/>
          <w:szCs w:val="32"/>
        </w:rPr>
        <w:t>勘察</w:t>
      </w:r>
      <w:r>
        <w:rPr>
          <w:rFonts w:ascii="仿宋_GB2312" w:hAnsi="黑体" w:eastAsia="仿宋_GB2312"/>
          <w:sz w:val="32"/>
          <w:szCs w:val="32"/>
        </w:rPr>
        <w:t>设计</w:t>
      </w:r>
      <w:r>
        <w:rPr>
          <w:rFonts w:hint="eastAsia" w:ascii="仿宋_GB2312" w:hAnsi="黑体" w:eastAsia="仿宋_GB2312"/>
          <w:sz w:val="32"/>
          <w:szCs w:val="32"/>
        </w:rPr>
        <w:t>与</w:t>
      </w:r>
      <w:r>
        <w:rPr>
          <w:rFonts w:ascii="仿宋_GB2312" w:hAnsi="黑体" w:eastAsia="仿宋_GB2312"/>
          <w:sz w:val="32"/>
          <w:szCs w:val="32"/>
        </w:rPr>
        <w:t>施工及其他地质</w:t>
      </w:r>
      <w:r>
        <w:rPr>
          <w:rFonts w:hint="eastAsia" w:ascii="仿宋_GB2312" w:hAnsi="黑体" w:eastAsia="仿宋_GB2312"/>
          <w:sz w:val="32"/>
          <w:szCs w:val="32"/>
        </w:rPr>
        <w:t>工作，</w:t>
      </w:r>
      <w:r>
        <w:rPr>
          <w:rFonts w:ascii="仿宋_GB2312" w:hAnsi="黑体" w:eastAsia="仿宋_GB2312"/>
          <w:sz w:val="32"/>
          <w:szCs w:val="32"/>
        </w:rPr>
        <w:t>为社会提供相关</w:t>
      </w:r>
      <w:r>
        <w:rPr>
          <w:rFonts w:hint="eastAsia" w:ascii="仿宋_GB2312" w:hAnsi="黑体" w:eastAsia="仿宋_GB2312"/>
          <w:sz w:val="32"/>
          <w:szCs w:val="32"/>
        </w:rPr>
        <w:t>技术</w:t>
      </w:r>
      <w:r>
        <w:rPr>
          <w:rFonts w:ascii="仿宋_GB2312" w:hAnsi="黑体" w:eastAsia="仿宋_GB2312"/>
          <w:sz w:val="32"/>
          <w:szCs w:val="32"/>
        </w:rPr>
        <w:t>服务。</w:t>
      </w:r>
    </w:p>
    <w:bookmarkEnd w:id="0"/>
    <w:p>
      <w:pPr>
        <w:keepNext w:val="0"/>
        <w:keepLines w:val="0"/>
        <w:pageBreakBefore w:val="0"/>
        <w:kinsoku/>
        <w:wordWrap/>
        <w:overflowPunct/>
        <w:topLinePunct w:val="0"/>
        <w:bidi w:val="0"/>
        <w:snapToGrid/>
        <w:spacing w:line="5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二、机构设置情况</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广西壮族自治区水文地质工程地质队设有办公室、党办、总工办、人事科、财务科、生产保障科、安全科、审监室等14个职能管理部门，及地勘分院、岩土公司、综合分院等6个生产部门。办公场所分别坐落在：柳州市东环大道12号、232号、箭盘路36号之九锦园16栋。</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2025年7月末，全队在职人员编制数260人（2026年单位预算编制人数），事业单位编制内实有在职人数202人。离退休职工620人，其中离休人员1人，退休人员619人。全队编外在职人数11人，其中协解人员10人，事业单位外聘人员1人。事业单位外聘人员经费由单位经营收入列支，不纳入财政</w:t>
      </w:r>
      <w:bookmarkStart w:id="2" w:name="_GoBack"/>
      <w:bookmarkEnd w:id="2"/>
      <w:r>
        <w:rPr>
          <w:rFonts w:hint="eastAsia" w:ascii="仿宋_GB2312" w:hAnsi="黑体" w:eastAsia="仿宋_GB2312"/>
          <w:sz w:val="32"/>
          <w:szCs w:val="32"/>
        </w:rPr>
        <w:t>拨款。我单位人员编制数和财政供养人数严格执行国家和自治区的相关规定，不存在超编情况。“协解人员”是自治区人民政府为解决我单位历史遗留问题，维护社会和谐稳定而特批设立的。</w:t>
      </w:r>
    </w:p>
    <w:p>
      <w:pPr>
        <w:keepNext w:val="0"/>
        <w:keepLines w:val="0"/>
        <w:pageBreakBefore w:val="0"/>
        <w:tabs>
          <w:tab w:val="center" w:pos="4475"/>
        </w:tabs>
        <w:kinsoku/>
        <w:wordWrap/>
        <w:overflowPunct/>
        <w:topLinePunct w:val="0"/>
        <w:bidi w:val="0"/>
        <w:snapToGrid/>
        <w:spacing w:line="500" w:lineRule="exact"/>
        <w:rPr>
          <w:rFonts w:ascii="仿宋_GB2312" w:eastAsia="仿宋_GB2312"/>
          <w:sz w:val="32"/>
          <w:szCs w:val="32"/>
        </w:rPr>
      </w:pPr>
    </w:p>
    <w:p>
      <w:pPr>
        <w:keepNext w:val="0"/>
        <w:keepLines w:val="0"/>
        <w:pageBreakBefore w:val="0"/>
        <w:tabs>
          <w:tab w:val="center" w:pos="4475"/>
        </w:tabs>
        <w:kinsoku/>
        <w:wordWrap/>
        <w:overflowPunct/>
        <w:topLinePunct w:val="0"/>
        <w:bidi w:val="0"/>
        <w:snapToGrid/>
        <w:spacing w:line="500" w:lineRule="exact"/>
        <w:ind w:firstLine="640" w:firstLineChars="200"/>
        <w:rPr>
          <w:rFonts w:ascii="黑体" w:eastAsia="黑体"/>
          <w:sz w:val="32"/>
          <w:szCs w:val="32"/>
        </w:rPr>
      </w:pPr>
      <w:r>
        <w:rPr>
          <w:rFonts w:hint="eastAsia" w:ascii="黑体" w:eastAsia="黑体"/>
          <w:sz w:val="32"/>
          <w:szCs w:val="32"/>
        </w:rPr>
        <w:t>第二部分：</w:t>
      </w:r>
      <w:r>
        <w:rPr>
          <w:rFonts w:hint="eastAsia" w:ascii="黑体" w:hAnsi="黑体" w:eastAsia="黑体"/>
          <w:sz w:val="32"/>
          <w:szCs w:val="32"/>
        </w:rPr>
        <w:t>广西壮族</w:t>
      </w:r>
      <w:r>
        <w:rPr>
          <w:rFonts w:ascii="黑体" w:hAnsi="黑体" w:eastAsia="黑体"/>
          <w:sz w:val="32"/>
          <w:szCs w:val="32"/>
        </w:rPr>
        <w:t>自治区水文地质工程地质队</w:t>
      </w:r>
      <w:r>
        <w:rPr>
          <w:rFonts w:hint="eastAsia" w:ascii="黑体" w:eastAsia="黑体"/>
          <w:sz w:val="32"/>
          <w:szCs w:val="32"/>
        </w:rPr>
        <w:t>202</w:t>
      </w:r>
      <w:r>
        <w:rPr>
          <w:rFonts w:ascii="黑体" w:eastAsia="黑体"/>
          <w:sz w:val="32"/>
          <w:szCs w:val="32"/>
        </w:rPr>
        <w:t>6</w:t>
      </w:r>
      <w:r>
        <w:rPr>
          <w:rFonts w:hint="eastAsia" w:ascii="黑体" w:eastAsia="黑体"/>
          <w:sz w:val="32"/>
          <w:szCs w:val="32"/>
        </w:rPr>
        <w:t>年单位预算情况说明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一、单位预算收支增减变化情况说明</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2026年预算总收入</w:t>
      </w:r>
      <w:r>
        <w:rPr>
          <w:rFonts w:ascii="仿宋_GB2312" w:hAnsi="黑体" w:eastAsia="仿宋_GB2312"/>
          <w:sz w:val="32"/>
          <w:szCs w:val="32"/>
        </w:rPr>
        <w:t>4200.87</w:t>
      </w:r>
      <w:r>
        <w:rPr>
          <w:rFonts w:hint="eastAsia" w:ascii="仿宋_GB2312" w:hAnsi="黑体" w:eastAsia="仿宋_GB2312"/>
          <w:sz w:val="32"/>
          <w:szCs w:val="32"/>
        </w:rPr>
        <w:t>万元</w:t>
      </w:r>
      <w:r>
        <w:rPr>
          <w:rFonts w:hint="eastAsia" w:eastAsia="仿宋_GB2312"/>
          <w:sz w:val="32"/>
          <w:szCs w:val="32"/>
        </w:rPr>
        <w:t>（不含财政拨款上年未列支结转收支数）</w:t>
      </w:r>
      <w:r>
        <w:rPr>
          <w:rFonts w:hint="eastAsia" w:ascii="仿宋_GB2312" w:hAnsi="黑体" w:eastAsia="仿宋_GB2312"/>
          <w:sz w:val="32"/>
          <w:szCs w:val="32"/>
        </w:rPr>
        <w:t>，总收入同比减少</w:t>
      </w:r>
      <w:r>
        <w:rPr>
          <w:rFonts w:ascii="仿宋_GB2312" w:hAnsi="黑体" w:eastAsia="仿宋_GB2312"/>
          <w:sz w:val="32"/>
          <w:szCs w:val="32"/>
        </w:rPr>
        <w:t>38.78</w:t>
      </w:r>
      <w:r>
        <w:rPr>
          <w:rFonts w:hint="eastAsia" w:ascii="仿宋_GB2312" w:hAnsi="黑体" w:eastAsia="仿宋_GB2312"/>
          <w:sz w:val="32"/>
          <w:szCs w:val="32"/>
        </w:rPr>
        <w:t>万元，下降</w:t>
      </w:r>
      <w:r>
        <w:rPr>
          <w:rFonts w:ascii="仿宋_GB2312" w:hAnsi="黑体" w:eastAsia="仿宋_GB2312"/>
          <w:sz w:val="32"/>
          <w:szCs w:val="32"/>
        </w:rPr>
        <w:t>0.91</w:t>
      </w:r>
      <w:r>
        <w:rPr>
          <w:rFonts w:hint="eastAsia" w:ascii="仿宋_GB2312" w:hAnsi="黑体" w:eastAsia="仿宋_GB2312"/>
          <w:sz w:val="32"/>
          <w:szCs w:val="32"/>
        </w:rPr>
        <w:t>%；2026年预算总支出</w:t>
      </w:r>
      <w:r>
        <w:rPr>
          <w:rFonts w:ascii="仿宋_GB2312" w:hAnsi="黑体" w:eastAsia="仿宋_GB2312"/>
          <w:sz w:val="32"/>
          <w:szCs w:val="32"/>
        </w:rPr>
        <w:t>4200.87</w:t>
      </w:r>
      <w:r>
        <w:rPr>
          <w:rFonts w:hint="eastAsia" w:ascii="仿宋_GB2312" w:hAnsi="黑体" w:eastAsia="仿宋_GB2312"/>
          <w:sz w:val="32"/>
          <w:szCs w:val="32"/>
        </w:rPr>
        <w:t>万元，总支出同比减少</w:t>
      </w:r>
      <w:r>
        <w:rPr>
          <w:rFonts w:ascii="仿宋_GB2312" w:hAnsi="黑体" w:eastAsia="仿宋_GB2312"/>
          <w:sz w:val="32"/>
          <w:szCs w:val="32"/>
        </w:rPr>
        <w:t>38.78</w:t>
      </w:r>
      <w:r>
        <w:rPr>
          <w:rFonts w:hint="eastAsia" w:ascii="仿宋_GB2312" w:hAnsi="黑体" w:eastAsia="仿宋_GB2312"/>
          <w:sz w:val="32"/>
          <w:szCs w:val="32"/>
        </w:rPr>
        <w:t>万元，下降</w:t>
      </w:r>
      <w:r>
        <w:rPr>
          <w:rFonts w:ascii="仿宋_GB2312" w:hAnsi="黑体" w:eastAsia="仿宋_GB2312"/>
          <w:sz w:val="32"/>
          <w:szCs w:val="32"/>
        </w:rPr>
        <w:t>0.91</w:t>
      </w:r>
      <w:r>
        <w:rPr>
          <w:rFonts w:hint="eastAsia" w:ascii="仿宋_GB2312" w:hAnsi="黑体" w:eastAsia="仿宋_GB2312"/>
          <w:sz w:val="32"/>
          <w:szCs w:val="32"/>
        </w:rPr>
        <w:t>%，主要原因是地质</w:t>
      </w:r>
      <w:r>
        <w:rPr>
          <w:rFonts w:ascii="仿宋_GB2312" w:hAnsi="黑体" w:eastAsia="仿宋_GB2312"/>
          <w:sz w:val="32"/>
          <w:szCs w:val="32"/>
        </w:rPr>
        <w:t>项目</w:t>
      </w:r>
      <w:r>
        <w:rPr>
          <w:rFonts w:hint="eastAsia" w:ascii="仿宋_GB2312" w:hAnsi="黑体" w:eastAsia="仿宋_GB2312"/>
          <w:sz w:val="32"/>
          <w:szCs w:val="32"/>
        </w:rPr>
        <w:t>财政</w:t>
      </w:r>
      <w:r>
        <w:rPr>
          <w:rFonts w:ascii="仿宋_GB2312" w:hAnsi="黑体" w:eastAsia="仿宋_GB2312"/>
          <w:sz w:val="32"/>
          <w:szCs w:val="32"/>
        </w:rPr>
        <w:t>拨款经费减少。</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二、单位预算收入总体情况说明</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2026年预算总收入</w:t>
      </w:r>
      <w:r>
        <w:rPr>
          <w:rFonts w:ascii="仿宋_GB2312" w:hAnsi="黑体" w:eastAsia="仿宋_GB2312"/>
          <w:sz w:val="32"/>
          <w:szCs w:val="32"/>
        </w:rPr>
        <w:t>4200.87</w:t>
      </w:r>
      <w:r>
        <w:rPr>
          <w:rFonts w:hint="eastAsia" w:ascii="仿宋_GB2312" w:hAnsi="黑体" w:eastAsia="仿宋_GB2312"/>
          <w:sz w:val="32"/>
          <w:szCs w:val="32"/>
        </w:rPr>
        <w:t>万元，同比减少</w:t>
      </w:r>
      <w:r>
        <w:rPr>
          <w:rFonts w:ascii="仿宋_GB2312" w:hAnsi="黑体" w:eastAsia="仿宋_GB2312"/>
          <w:sz w:val="32"/>
          <w:szCs w:val="32"/>
        </w:rPr>
        <w:t>38.78</w:t>
      </w:r>
      <w:r>
        <w:rPr>
          <w:rFonts w:hint="eastAsia" w:ascii="仿宋_GB2312" w:hAnsi="黑体" w:eastAsia="仿宋_GB2312"/>
          <w:sz w:val="32"/>
          <w:szCs w:val="32"/>
        </w:rPr>
        <w:t>万元，下降</w:t>
      </w:r>
      <w:r>
        <w:rPr>
          <w:rFonts w:ascii="仿宋_GB2312" w:hAnsi="黑体" w:eastAsia="仿宋_GB2312"/>
          <w:sz w:val="32"/>
          <w:szCs w:val="32"/>
        </w:rPr>
        <w:t>0.91</w:t>
      </w:r>
      <w:r>
        <w:rPr>
          <w:rFonts w:hint="eastAsia" w:ascii="仿宋_GB2312" w:hAnsi="黑体" w:eastAsia="仿宋_GB2312"/>
          <w:sz w:val="32"/>
          <w:szCs w:val="32"/>
        </w:rPr>
        <w:t>%，一般预算拨款收入</w:t>
      </w:r>
      <w:r>
        <w:rPr>
          <w:rFonts w:ascii="仿宋_GB2312" w:hAnsi="黑体" w:eastAsia="仿宋_GB2312"/>
          <w:sz w:val="32"/>
          <w:szCs w:val="32"/>
        </w:rPr>
        <w:t>2592.96</w:t>
      </w:r>
      <w:r>
        <w:rPr>
          <w:rFonts w:hint="eastAsia" w:ascii="仿宋_GB2312" w:hAnsi="黑体" w:eastAsia="仿宋_GB2312"/>
          <w:sz w:val="32"/>
          <w:szCs w:val="32"/>
        </w:rPr>
        <w:t>万元，同比减少</w:t>
      </w:r>
      <w:r>
        <w:rPr>
          <w:rFonts w:ascii="仿宋_GB2312" w:hAnsi="黑体" w:eastAsia="仿宋_GB2312"/>
          <w:sz w:val="32"/>
          <w:szCs w:val="32"/>
        </w:rPr>
        <w:t>67.98</w:t>
      </w:r>
      <w:r>
        <w:rPr>
          <w:rFonts w:hint="eastAsia" w:ascii="仿宋_GB2312" w:hAnsi="黑体" w:eastAsia="仿宋_GB2312"/>
          <w:sz w:val="32"/>
          <w:szCs w:val="32"/>
        </w:rPr>
        <w:t>万元，下降2.55%。未纳入财政专户管理的收入为</w:t>
      </w:r>
      <w:r>
        <w:rPr>
          <w:rFonts w:ascii="仿宋_GB2312" w:hAnsi="黑体" w:eastAsia="仿宋_GB2312"/>
          <w:sz w:val="32"/>
          <w:szCs w:val="32"/>
        </w:rPr>
        <w:t>1607.91</w:t>
      </w:r>
      <w:r>
        <w:rPr>
          <w:rFonts w:hint="eastAsia" w:ascii="仿宋_GB2312" w:hAnsi="黑体" w:eastAsia="仿宋_GB2312"/>
          <w:sz w:val="32"/>
          <w:szCs w:val="32"/>
        </w:rPr>
        <w:t>万元，同比增加</w:t>
      </w:r>
      <w:r>
        <w:rPr>
          <w:rFonts w:ascii="仿宋_GB2312" w:hAnsi="黑体" w:eastAsia="仿宋_GB2312"/>
          <w:sz w:val="32"/>
          <w:szCs w:val="32"/>
        </w:rPr>
        <w:t>29.20</w:t>
      </w:r>
      <w:r>
        <w:rPr>
          <w:rFonts w:hint="eastAsia" w:ascii="仿宋_GB2312" w:hAnsi="黑体" w:eastAsia="仿宋_GB2312"/>
          <w:sz w:val="32"/>
          <w:szCs w:val="32"/>
        </w:rPr>
        <w:t>万元，上涨1.85%。</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一般预算拨款收入下降</w:t>
      </w:r>
      <w:r>
        <w:rPr>
          <w:rFonts w:ascii="仿宋_GB2312" w:hAnsi="黑体" w:eastAsia="仿宋_GB2312"/>
          <w:sz w:val="32"/>
          <w:szCs w:val="32"/>
        </w:rPr>
        <w:t>的主要原因是：</w:t>
      </w:r>
      <w:r>
        <w:rPr>
          <w:rFonts w:hint="eastAsia" w:ascii="仿宋_GB2312" w:hAnsi="黑体" w:eastAsia="仿宋_GB2312"/>
          <w:sz w:val="32"/>
          <w:szCs w:val="32"/>
        </w:rPr>
        <w:t>地质</w:t>
      </w:r>
      <w:r>
        <w:rPr>
          <w:rFonts w:ascii="仿宋_GB2312" w:hAnsi="黑体" w:eastAsia="仿宋_GB2312"/>
          <w:sz w:val="32"/>
          <w:szCs w:val="32"/>
        </w:rPr>
        <w:t>项目经费减少</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未纳入财政专户管理收入上涨的主要原因是：（1）2026年</w:t>
      </w:r>
      <w:r>
        <w:rPr>
          <w:rFonts w:ascii="仿宋_GB2312" w:hAnsi="黑体" w:eastAsia="仿宋_GB2312"/>
          <w:sz w:val="32"/>
          <w:szCs w:val="32"/>
        </w:rPr>
        <w:t>新增事业收入预算</w:t>
      </w:r>
      <w:r>
        <w:rPr>
          <w:rFonts w:hint="eastAsia" w:ascii="仿宋_GB2312" w:hAnsi="黑体" w:eastAsia="仿宋_GB2312"/>
          <w:sz w:val="32"/>
          <w:szCs w:val="32"/>
        </w:rPr>
        <w:t>；</w:t>
      </w:r>
      <w:r>
        <w:rPr>
          <w:rFonts w:ascii="仿宋_GB2312" w:hAnsi="黑体" w:eastAsia="仿宋_GB2312"/>
          <w:sz w:val="32"/>
          <w:szCs w:val="32"/>
        </w:rPr>
        <w:t>（</w:t>
      </w: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2026年我</w:t>
      </w:r>
      <w:r>
        <w:rPr>
          <w:rFonts w:ascii="仿宋_GB2312" w:hAnsi="黑体" w:eastAsia="仿宋_GB2312"/>
          <w:sz w:val="32"/>
          <w:szCs w:val="32"/>
        </w:rPr>
        <w:t>单位</w:t>
      </w:r>
      <w:r>
        <w:rPr>
          <w:rFonts w:hint="eastAsia" w:ascii="仿宋_GB2312" w:hAnsi="黑体" w:eastAsia="仿宋_GB2312"/>
          <w:sz w:val="32"/>
          <w:szCs w:val="32"/>
        </w:rPr>
        <w:t>其他</w:t>
      </w:r>
      <w:r>
        <w:rPr>
          <w:rFonts w:ascii="仿宋_GB2312" w:hAnsi="黑体" w:eastAsia="仿宋_GB2312"/>
          <w:sz w:val="32"/>
          <w:szCs w:val="32"/>
        </w:rPr>
        <w:t>收入增加。</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三、单位预算支出总体情况说明</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2026年预算总支出4</w:t>
      </w:r>
      <w:r>
        <w:rPr>
          <w:rFonts w:ascii="仿宋_GB2312" w:hAnsi="黑体" w:eastAsia="仿宋_GB2312"/>
          <w:sz w:val="32"/>
          <w:szCs w:val="32"/>
        </w:rPr>
        <w:t>200.87</w:t>
      </w:r>
      <w:r>
        <w:rPr>
          <w:rFonts w:hint="eastAsia" w:ascii="仿宋_GB2312" w:hAnsi="黑体" w:eastAsia="仿宋_GB2312"/>
          <w:sz w:val="32"/>
          <w:szCs w:val="32"/>
        </w:rPr>
        <w:t>万元，同比减少</w:t>
      </w:r>
      <w:r>
        <w:rPr>
          <w:rFonts w:ascii="仿宋_GB2312" w:hAnsi="黑体" w:eastAsia="仿宋_GB2312"/>
          <w:sz w:val="32"/>
          <w:szCs w:val="32"/>
        </w:rPr>
        <w:t>38.78</w:t>
      </w:r>
      <w:r>
        <w:rPr>
          <w:rFonts w:hint="eastAsia" w:ascii="仿宋_GB2312" w:hAnsi="黑体" w:eastAsia="仿宋_GB2312"/>
          <w:sz w:val="32"/>
          <w:szCs w:val="32"/>
        </w:rPr>
        <w:t>万元，下降</w:t>
      </w:r>
      <w:r>
        <w:rPr>
          <w:rFonts w:ascii="仿宋_GB2312" w:hAnsi="黑体" w:eastAsia="仿宋_GB2312"/>
          <w:sz w:val="32"/>
          <w:szCs w:val="32"/>
        </w:rPr>
        <w:t>0.91</w:t>
      </w:r>
      <w:r>
        <w:rPr>
          <w:rFonts w:hint="eastAsia" w:ascii="仿宋_GB2312" w:hAnsi="黑体" w:eastAsia="仿宋_GB2312"/>
          <w:sz w:val="32"/>
          <w:szCs w:val="32"/>
        </w:rPr>
        <w:t>%。主要原因是地质</w:t>
      </w:r>
      <w:r>
        <w:rPr>
          <w:rFonts w:ascii="仿宋_GB2312" w:hAnsi="黑体" w:eastAsia="仿宋_GB2312"/>
          <w:sz w:val="32"/>
          <w:szCs w:val="32"/>
        </w:rPr>
        <w:t>项目</w:t>
      </w:r>
      <w:r>
        <w:rPr>
          <w:rFonts w:hint="eastAsia" w:ascii="仿宋_GB2312" w:hAnsi="黑体" w:eastAsia="仿宋_GB2312"/>
          <w:sz w:val="32"/>
          <w:szCs w:val="32"/>
        </w:rPr>
        <w:t>财政</w:t>
      </w:r>
      <w:r>
        <w:rPr>
          <w:rFonts w:ascii="仿宋_GB2312" w:hAnsi="黑体" w:eastAsia="仿宋_GB2312"/>
          <w:sz w:val="32"/>
          <w:szCs w:val="32"/>
        </w:rPr>
        <w:t>拨款经费减少</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（一）总支出分类情况说明</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1.按预算支出功能科目分类，共分为四类，其中：</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（1）资源勘探工业信息等支出27</w:t>
      </w:r>
      <w:r>
        <w:rPr>
          <w:rFonts w:ascii="仿宋_GB2312" w:hAnsi="黑体" w:eastAsia="仿宋_GB2312"/>
          <w:sz w:val="32"/>
          <w:szCs w:val="32"/>
        </w:rPr>
        <w:t>30.31</w:t>
      </w:r>
      <w:r>
        <w:rPr>
          <w:rFonts w:hint="eastAsia" w:ascii="仿宋_GB2312" w:hAnsi="黑体" w:eastAsia="仿宋_GB2312"/>
          <w:sz w:val="32"/>
          <w:szCs w:val="32"/>
        </w:rPr>
        <w:t>万元，占支出总预算</w:t>
      </w:r>
      <w:r>
        <w:rPr>
          <w:rFonts w:ascii="仿宋_GB2312" w:hAnsi="黑体" w:eastAsia="仿宋_GB2312"/>
          <w:sz w:val="32"/>
          <w:szCs w:val="32"/>
        </w:rPr>
        <w:t>64.99</w:t>
      </w:r>
      <w:r>
        <w:rPr>
          <w:rFonts w:hint="eastAsia" w:ascii="仿宋_GB2312" w:hAnsi="黑体" w:eastAsia="仿宋_GB2312"/>
          <w:sz w:val="32"/>
          <w:szCs w:val="32"/>
        </w:rPr>
        <w:t>%，同比减少</w:t>
      </w:r>
      <w:r>
        <w:rPr>
          <w:rFonts w:ascii="仿宋_GB2312" w:hAnsi="黑体" w:eastAsia="仿宋_GB2312"/>
          <w:sz w:val="32"/>
          <w:szCs w:val="32"/>
        </w:rPr>
        <w:t>43.79</w:t>
      </w:r>
      <w:r>
        <w:rPr>
          <w:rFonts w:hint="eastAsia" w:ascii="仿宋_GB2312" w:hAnsi="黑体" w:eastAsia="仿宋_GB2312"/>
          <w:sz w:val="32"/>
          <w:szCs w:val="32"/>
        </w:rPr>
        <w:t>万元，下降</w:t>
      </w:r>
      <w:r>
        <w:rPr>
          <w:rFonts w:ascii="仿宋_GB2312" w:hAnsi="黑体" w:eastAsia="仿宋_GB2312"/>
          <w:sz w:val="32"/>
          <w:szCs w:val="32"/>
        </w:rPr>
        <w:t>1.58</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（2）社会保障和就业支出12</w:t>
      </w:r>
      <w:r>
        <w:rPr>
          <w:rFonts w:ascii="仿宋_GB2312" w:hAnsi="黑体" w:eastAsia="仿宋_GB2312"/>
          <w:sz w:val="32"/>
          <w:szCs w:val="32"/>
        </w:rPr>
        <w:t>42.65</w:t>
      </w:r>
      <w:r>
        <w:rPr>
          <w:rFonts w:hint="eastAsia" w:ascii="仿宋_GB2312" w:hAnsi="黑体" w:eastAsia="仿宋_GB2312"/>
          <w:sz w:val="32"/>
          <w:szCs w:val="32"/>
        </w:rPr>
        <w:t>万元，占支出总预算</w:t>
      </w:r>
      <w:r>
        <w:rPr>
          <w:rFonts w:ascii="仿宋_GB2312" w:hAnsi="黑体" w:eastAsia="仿宋_GB2312"/>
          <w:sz w:val="32"/>
          <w:szCs w:val="32"/>
        </w:rPr>
        <w:t>29.58</w:t>
      </w:r>
      <w:r>
        <w:rPr>
          <w:rFonts w:hint="eastAsia" w:ascii="仿宋_GB2312" w:hAnsi="黑体" w:eastAsia="仿宋_GB2312"/>
          <w:sz w:val="32"/>
          <w:szCs w:val="32"/>
        </w:rPr>
        <w:t>%，同比增加</w:t>
      </w:r>
      <w:r>
        <w:rPr>
          <w:rFonts w:ascii="仿宋_GB2312" w:hAnsi="黑体" w:eastAsia="仿宋_GB2312"/>
          <w:sz w:val="32"/>
          <w:szCs w:val="32"/>
        </w:rPr>
        <w:t>10.64</w:t>
      </w:r>
      <w:r>
        <w:rPr>
          <w:rFonts w:hint="eastAsia" w:ascii="仿宋_GB2312" w:hAnsi="黑体" w:eastAsia="仿宋_GB2312"/>
          <w:sz w:val="32"/>
          <w:szCs w:val="32"/>
        </w:rPr>
        <w:t>万元，上涨</w:t>
      </w:r>
      <w:r>
        <w:rPr>
          <w:rFonts w:ascii="仿宋_GB2312" w:hAnsi="黑体" w:eastAsia="仿宋_GB2312"/>
          <w:sz w:val="32"/>
          <w:szCs w:val="32"/>
        </w:rPr>
        <w:t>0.86</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（3）卫生健康支出</w:t>
      </w:r>
      <w:r>
        <w:rPr>
          <w:rFonts w:ascii="仿宋_GB2312" w:hAnsi="黑体" w:eastAsia="仿宋_GB2312"/>
          <w:sz w:val="32"/>
          <w:szCs w:val="32"/>
        </w:rPr>
        <w:t>96.63</w:t>
      </w:r>
      <w:r>
        <w:rPr>
          <w:rFonts w:hint="eastAsia" w:ascii="仿宋_GB2312" w:hAnsi="黑体" w:eastAsia="仿宋_GB2312"/>
          <w:sz w:val="32"/>
          <w:szCs w:val="32"/>
        </w:rPr>
        <w:t>万元，占支出总预算</w:t>
      </w:r>
      <w:r>
        <w:rPr>
          <w:rFonts w:ascii="仿宋_GB2312" w:hAnsi="黑体" w:eastAsia="仿宋_GB2312"/>
          <w:sz w:val="32"/>
          <w:szCs w:val="32"/>
        </w:rPr>
        <w:t>2.30</w:t>
      </w:r>
      <w:r>
        <w:rPr>
          <w:rFonts w:hint="eastAsia" w:ascii="仿宋_GB2312" w:hAnsi="黑体" w:eastAsia="仿宋_GB2312"/>
          <w:sz w:val="32"/>
          <w:szCs w:val="32"/>
        </w:rPr>
        <w:t>%，同比减少</w:t>
      </w:r>
      <w:r>
        <w:rPr>
          <w:rFonts w:ascii="仿宋_GB2312" w:hAnsi="黑体" w:eastAsia="仿宋_GB2312"/>
          <w:sz w:val="32"/>
          <w:szCs w:val="32"/>
        </w:rPr>
        <w:t>3.74</w:t>
      </w:r>
      <w:r>
        <w:rPr>
          <w:rFonts w:hint="eastAsia" w:ascii="仿宋_GB2312" w:hAnsi="黑体" w:eastAsia="仿宋_GB2312"/>
          <w:sz w:val="32"/>
          <w:szCs w:val="32"/>
        </w:rPr>
        <w:t>万元，下降</w:t>
      </w:r>
      <w:r>
        <w:rPr>
          <w:rFonts w:ascii="仿宋_GB2312" w:hAnsi="黑体" w:eastAsia="仿宋_GB2312"/>
          <w:sz w:val="32"/>
          <w:szCs w:val="32"/>
        </w:rPr>
        <w:t>3.73</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（4）住房保障支出</w:t>
      </w:r>
      <w:r>
        <w:rPr>
          <w:rFonts w:ascii="仿宋_GB2312" w:hAnsi="黑体" w:eastAsia="仿宋_GB2312"/>
          <w:sz w:val="32"/>
          <w:szCs w:val="32"/>
        </w:rPr>
        <w:t>131.28</w:t>
      </w:r>
      <w:r>
        <w:rPr>
          <w:rFonts w:hint="eastAsia" w:ascii="仿宋_GB2312" w:hAnsi="黑体" w:eastAsia="仿宋_GB2312"/>
          <w:sz w:val="32"/>
          <w:szCs w:val="32"/>
        </w:rPr>
        <w:t>万元，占支出总预算</w:t>
      </w:r>
      <w:r>
        <w:rPr>
          <w:rFonts w:ascii="仿宋_GB2312" w:hAnsi="黑体" w:eastAsia="仿宋_GB2312"/>
          <w:sz w:val="32"/>
          <w:szCs w:val="32"/>
        </w:rPr>
        <w:t>3.13</w:t>
      </w:r>
      <w:r>
        <w:rPr>
          <w:rFonts w:hint="eastAsia" w:ascii="仿宋_GB2312" w:hAnsi="黑体" w:eastAsia="仿宋_GB2312"/>
          <w:sz w:val="32"/>
          <w:szCs w:val="32"/>
        </w:rPr>
        <w:t>%，同比减少</w:t>
      </w:r>
      <w:r>
        <w:rPr>
          <w:rFonts w:ascii="仿宋_GB2312" w:hAnsi="黑体" w:eastAsia="仿宋_GB2312"/>
          <w:sz w:val="32"/>
          <w:szCs w:val="32"/>
        </w:rPr>
        <w:t>1.90</w:t>
      </w:r>
      <w:r>
        <w:rPr>
          <w:rFonts w:hint="eastAsia" w:ascii="仿宋_GB2312" w:hAnsi="黑体" w:eastAsia="仿宋_GB2312"/>
          <w:sz w:val="32"/>
          <w:szCs w:val="32"/>
        </w:rPr>
        <w:t>万元，下降</w:t>
      </w:r>
      <w:r>
        <w:rPr>
          <w:rFonts w:ascii="仿宋_GB2312" w:hAnsi="黑体" w:eastAsia="仿宋_GB2312"/>
          <w:sz w:val="32"/>
          <w:szCs w:val="32"/>
        </w:rPr>
        <w:t>1.43</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2.按支出结构分类划分，分为基本支出预算和项目支出预算。</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（1）基本支出预算</w:t>
      </w:r>
      <w:r>
        <w:rPr>
          <w:rFonts w:ascii="仿宋_GB2312" w:hAnsi="黑体" w:eastAsia="仿宋_GB2312"/>
          <w:sz w:val="32"/>
          <w:szCs w:val="32"/>
        </w:rPr>
        <w:t>2964.72</w:t>
      </w:r>
      <w:r>
        <w:rPr>
          <w:rFonts w:hint="eastAsia" w:ascii="仿宋_GB2312" w:hAnsi="黑体" w:eastAsia="仿宋_GB2312"/>
          <w:sz w:val="32"/>
          <w:szCs w:val="32"/>
        </w:rPr>
        <w:t>万元，占本年支出预算</w:t>
      </w:r>
      <w:r>
        <w:rPr>
          <w:rFonts w:ascii="仿宋_GB2312" w:hAnsi="黑体" w:eastAsia="仿宋_GB2312"/>
          <w:sz w:val="32"/>
          <w:szCs w:val="32"/>
        </w:rPr>
        <w:t>70.57</w:t>
      </w:r>
      <w:r>
        <w:rPr>
          <w:rFonts w:hint="eastAsia" w:ascii="仿宋_GB2312" w:hAnsi="黑体" w:eastAsia="仿宋_GB2312"/>
          <w:sz w:val="32"/>
          <w:szCs w:val="32"/>
        </w:rPr>
        <w:t>％，同比增加</w:t>
      </w:r>
      <w:r>
        <w:rPr>
          <w:rFonts w:ascii="仿宋_GB2312" w:hAnsi="黑体" w:eastAsia="仿宋_GB2312"/>
          <w:sz w:val="32"/>
          <w:szCs w:val="32"/>
        </w:rPr>
        <w:t>27.51</w:t>
      </w:r>
      <w:r>
        <w:rPr>
          <w:rFonts w:hint="eastAsia" w:ascii="仿宋_GB2312" w:hAnsi="黑体" w:eastAsia="仿宋_GB2312"/>
          <w:sz w:val="32"/>
          <w:szCs w:val="32"/>
        </w:rPr>
        <w:t>万元，上涨0.94％；</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（2）项目支出预算</w:t>
      </w:r>
      <w:r>
        <w:rPr>
          <w:rFonts w:ascii="仿宋_GB2312" w:hAnsi="黑体" w:eastAsia="仿宋_GB2312"/>
          <w:sz w:val="32"/>
          <w:szCs w:val="32"/>
        </w:rPr>
        <w:t>1236.15</w:t>
      </w:r>
      <w:r>
        <w:rPr>
          <w:rFonts w:hint="eastAsia" w:ascii="仿宋_GB2312" w:hAnsi="黑体" w:eastAsia="仿宋_GB2312"/>
          <w:sz w:val="32"/>
          <w:szCs w:val="32"/>
        </w:rPr>
        <w:t>万元，占本年支出预算</w:t>
      </w:r>
      <w:r>
        <w:rPr>
          <w:rFonts w:ascii="仿宋_GB2312" w:hAnsi="黑体" w:eastAsia="仿宋_GB2312"/>
          <w:sz w:val="32"/>
          <w:szCs w:val="32"/>
        </w:rPr>
        <w:t>29.43</w:t>
      </w:r>
      <w:r>
        <w:rPr>
          <w:rFonts w:hint="eastAsia" w:ascii="仿宋_GB2312" w:hAnsi="黑体" w:eastAsia="仿宋_GB2312"/>
          <w:sz w:val="32"/>
          <w:szCs w:val="32"/>
        </w:rPr>
        <w:t>％，同比减少</w:t>
      </w:r>
      <w:r>
        <w:rPr>
          <w:rFonts w:ascii="仿宋_GB2312" w:hAnsi="黑体" w:eastAsia="仿宋_GB2312"/>
          <w:sz w:val="32"/>
          <w:szCs w:val="32"/>
        </w:rPr>
        <w:t>66.30</w:t>
      </w:r>
      <w:r>
        <w:rPr>
          <w:rFonts w:hint="eastAsia" w:ascii="仿宋_GB2312" w:hAnsi="黑体" w:eastAsia="仿宋_GB2312"/>
          <w:sz w:val="32"/>
          <w:szCs w:val="32"/>
        </w:rPr>
        <w:t>万元，下降</w:t>
      </w:r>
      <w:r>
        <w:rPr>
          <w:rFonts w:ascii="仿宋_GB2312" w:hAnsi="黑体" w:eastAsia="仿宋_GB2312"/>
          <w:sz w:val="32"/>
          <w:szCs w:val="32"/>
        </w:rPr>
        <w:t>5.09</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（二）财政拨款收支总体情况说明</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2026年财政拨款收支总预算</w:t>
      </w:r>
      <w:r>
        <w:rPr>
          <w:rFonts w:ascii="仿宋_GB2312" w:hAnsi="黑体" w:eastAsia="仿宋_GB2312"/>
          <w:sz w:val="32"/>
          <w:szCs w:val="32"/>
        </w:rPr>
        <w:t>2592.96</w:t>
      </w:r>
      <w:r>
        <w:rPr>
          <w:rFonts w:hint="eastAsia" w:ascii="仿宋_GB2312" w:hAnsi="黑体" w:eastAsia="仿宋_GB2312"/>
          <w:sz w:val="32"/>
          <w:szCs w:val="32"/>
        </w:rPr>
        <w:t>万元，同比减少</w:t>
      </w:r>
      <w:r>
        <w:rPr>
          <w:rFonts w:ascii="仿宋_GB2312" w:hAnsi="黑体" w:eastAsia="仿宋_GB2312"/>
          <w:sz w:val="32"/>
          <w:szCs w:val="32"/>
        </w:rPr>
        <w:t>67.98</w:t>
      </w:r>
      <w:r>
        <w:rPr>
          <w:rFonts w:hint="eastAsia" w:ascii="仿宋_GB2312" w:hAnsi="黑体" w:eastAsia="仿宋_GB2312"/>
          <w:sz w:val="32"/>
          <w:szCs w:val="32"/>
        </w:rPr>
        <w:t>万元，下降2.55%，下降原因主要是地质</w:t>
      </w:r>
      <w:r>
        <w:rPr>
          <w:rFonts w:ascii="仿宋_GB2312" w:hAnsi="黑体" w:eastAsia="仿宋_GB2312"/>
          <w:sz w:val="32"/>
          <w:szCs w:val="32"/>
        </w:rPr>
        <w:t>项目经费减少</w:t>
      </w:r>
      <w:r>
        <w:rPr>
          <w:rFonts w:hint="eastAsia" w:ascii="仿宋_GB2312" w:hAnsi="黑体" w:eastAsia="仿宋_GB2312"/>
          <w:sz w:val="32"/>
          <w:szCs w:val="32"/>
        </w:rPr>
        <w:t>。收入全部为一般公共预算拨款，支出包括资源勘探工业信息等支出</w:t>
      </w:r>
      <w:r>
        <w:rPr>
          <w:rFonts w:ascii="仿宋_GB2312" w:hAnsi="黑体" w:eastAsia="仿宋_GB2312"/>
          <w:sz w:val="32"/>
          <w:szCs w:val="32"/>
        </w:rPr>
        <w:t>1594.99</w:t>
      </w:r>
      <w:r>
        <w:rPr>
          <w:rFonts w:hint="eastAsia" w:ascii="仿宋_GB2312" w:hAnsi="黑体" w:eastAsia="仿宋_GB2312"/>
          <w:sz w:val="32"/>
          <w:szCs w:val="32"/>
        </w:rPr>
        <w:t>万元，占本年支出预算</w:t>
      </w:r>
      <w:r>
        <w:rPr>
          <w:rFonts w:ascii="仿宋_GB2312" w:hAnsi="黑体" w:eastAsia="仿宋_GB2312"/>
          <w:sz w:val="32"/>
          <w:szCs w:val="32"/>
        </w:rPr>
        <w:t>61.51</w:t>
      </w:r>
      <w:r>
        <w:rPr>
          <w:rFonts w:hint="eastAsia" w:ascii="仿宋_GB2312" w:hAnsi="黑体" w:eastAsia="仿宋_GB2312"/>
          <w:sz w:val="32"/>
          <w:szCs w:val="32"/>
        </w:rPr>
        <w:t>％，同比减少</w:t>
      </w:r>
      <w:r>
        <w:rPr>
          <w:rFonts w:ascii="仿宋_GB2312" w:hAnsi="黑体" w:eastAsia="仿宋_GB2312"/>
          <w:sz w:val="32"/>
          <w:szCs w:val="32"/>
        </w:rPr>
        <w:t>73.60</w:t>
      </w:r>
      <w:r>
        <w:rPr>
          <w:rFonts w:hint="eastAsia" w:ascii="仿宋_GB2312" w:hAnsi="黑体" w:eastAsia="仿宋_GB2312"/>
          <w:sz w:val="32"/>
          <w:szCs w:val="32"/>
        </w:rPr>
        <w:t>万元，下降</w:t>
      </w:r>
      <w:r>
        <w:rPr>
          <w:rFonts w:ascii="仿宋_GB2312" w:hAnsi="黑体" w:eastAsia="仿宋_GB2312"/>
          <w:sz w:val="32"/>
          <w:szCs w:val="32"/>
        </w:rPr>
        <w:t>4.41</w:t>
      </w:r>
      <w:r>
        <w:rPr>
          <w:rFonts w:hint="eastAsia" w:ascii="仿宋_GB2312" w:hAnsi="黑体" w:eastAsia="仿宋_GB2312"/>
          <w:sz w:val="32"/>
          <w:szCs w:val="32"/>
        </w:rPr>
        <w:t>％；社会保障和就业支出</w:t>
      </w:r>
      <w:r>
        <w:rPr>
          <w:rFonts w:ascii="仿宋_GB2312" w:hAnsi="黑体" w:eastAsia="仿宋_GB2312"/>
          <w:sz w:val="32"/>
          <w:szCs w:val="32"/>
        </w:rPr>
        <w:t>855.40</w:t>
      </w:r>
      <w:r>
        <w:rPr>
          <w:rFonts w:hint="eastAsia" w:ascii="仿宋_GB2312" w:hAnsi="黑体" w:eastAsia="仿宋_GB2312"/>
          <w:sz w:val="32"/>
          <w:szCs w:val="32"/>
        </w:rPr>
        <w:t>万元，占本年支出预算</w:t>
      </w:r>
      <w:r>
        <w:rPr>
          <w:rFonts w:ascii="仿宋_GB2312" w:hAnsi="黑体" w:eastAsia="仿宋_GB2312"/>
          <w:sz w:val="32"/>
          <w:szCs w:val="32"/>
        </w:rPr>
        <w:t>32.99</w:t>
      </w:r>
      <w:r>
        <w:rPr>
          <w:rFonts w:hint="eastAsia" w:ascii="仿宋_GB2312" w:hAnsi="黑体" w:eastAsia="仿宋_GB2312"/>
          <w:sz w:val="32"/>
          <w:szCs w:val="32"/>
        </w:rPr>
        <w:t>％，同比增加</w:t>
      </w:r>
      <w:r>
        <w:rPr>
          <w:rFonts w:ascii="仿宋_GB2312" w:hAnsi="黑体" w:eastAsia="仿宋_GB2312"/>
          <w:sz w:val="32"/>
          <w:szCs w:val="32"/>
        </w:rPr>
        <w:t>10.03</w:t>
      </w:r>
      <w:r>
        <w:rPr>
          <w:rFonts w:hint="eastAsia" w:ascii="仿宋_GB2312" w:hAnsi="黑体" w:eastAsia="仿宋_GB2312"/>
          <w:sz w:val="32"/>
          <w:szCs w:val="32"/>
        </w:rPr>
        <w:t>万元，上涨1.19%；卫生健康支出</w:t>
      </w:r>
      <w:r>
        <w:rPr>
          <w:rFonts w:ascii="仿宋_GB2312" w:hAnsi="黑体" w:eastAsia="仿宋_GB2312"/>
          <w:sz w:val="32"/>
          <w:szCs w:val="32"/>
        </w:rPr>
        <w:t>11.30</w:t>
      </w:r>
      <w:r>
        <w:rPr>
          <w:rFonts w:hint="eastAsia" w:ascii="仿宋_GB2312" w:hAnsi="黑体" w:eastAsia="仿宋_GB2312"/>
          <w:sz w:val="32"/>
          <w:szCs w:val="32"/>
        </w:rPr>
        <w:t>万元，占本年支出预算0.44％，同比减少</w:t>
      </w:r>
      <w:r>
        <w:rPr>
          <w:rFonts w:ascii="仿宋_GB2312" w:hAnsi="黑体" w:eastAsia="仿宋_GB2312"/>
          <w:sz w:val="32"/>
          <w:szCs w:val="32"/>
        </w:rPr>
        <w:t>2.50</w:t>
      </w:r>
      <w:r>
        <w:rPr>
          <w:rFonts w:hint="eastAsia" w:ascii="仿宋_GB2312" w:hAnsi="黑体" w:eastAsia="仿宋_GB2312"/>
          <w:sz w:val="32"/>
          <w:szCs w:val="32"/>
        </w:rPr>
        <w:t>万元，下降</w:t>
      </w:r>
      <w:r>
        <w:rPr>
          <w:rFonts w:ascii="仿宋_GB2312" w:hAnsi="黑体" w:eastAsia="仿宋_GB2312"/>
          <w:sz w:val="32"/>
          <w:szCs w:val="32"/>
        </w:rPr>
        <w:t>18.12</w:t>
      </w:r>
      <w:r>
        <w:rPr>
          <w:rFonts w:hint="eastAsia" w:ascii="仿宋_GB2312" w:hAnsi="黑体" w:eastAsia="仿宋_GB2312"/>
          <w:sz w:val="32"/>
          <w:szCs w:val="32"/>
        </w:rPr>
        <w:t>％；住房保障支出</w:t>
      </w:r>
      <w:r>
        <w:rPr>
          <w:rFonts w:ascii="仿宋_GB2312" w:hAnsi="黑体" w:eastAsia="仿宋_GB2312"/>
          <w:sz w:val="32"/>
          <w:szCs w:val="32"/>
        </w:rPr>
        <w:t>131.28</w:t>
      </w:r>
      <w:r>
        <w:rPr>
          <w:rFonts w:hint="eastAsia" w:ascii="仿宋_GB2312" w:hAnsi="黑体" w:eastAsia="仿宋_GB2312"/>
          <w:sz w:val="32"/>
          <w:szCs w:val="32"/>
        </w:rPr>
        <w:t>万元，占本年支出预算5</w:t>
      </w:r>
      <w:r>
        <w:rPr>
          <w:rFonts w:ascii="仿宋_GB2312" w:hAnsi="黑体" w:eastAsia="仿宋_GB2312"/>
          <w:sz w:val="32"/>
          <w:szCs w:val="32"/>
        </w:rPr>
        <w:t>.06</w:t>
      </w:r>
      <w:r>
        <w:rPr>
          <w:rFonts w:hint="eastAsia" w:ascii="仿宋_GB2312" w:hAnsi="黑体" w:eastAsia="仿宋_GB2312"/>
          <w:sz w:val="32"/>
          <w:szCs w:val="32"/>
        </w:rPr>
        <w:t>％，同比减少</w:t>
      </w:r>
      <w:r>
        <w:rPr>
          <w:rFonts w:ascii="仿宋_GB2312" w:hAnsi="黑体" w:eastAsia="仿宋_GB2312"/>
          <w:sz w:val="32"/>
          <w:szCs w:val="32"/>
        </w:rPr>
        <w:t>1.90</w:t>
      </w:r>
      <w:r>
        <w:rPr>
          <w:rFonts w:hint="eastAsia" w:ascii="仿宋_GB2312" w:hAnsi="黑体" w:eastAsia="仿宋_GB2312"/>
          <w:sz w:val="32"/>
          <w:szCs w:val="32"/>
        </w:rPr>
        <w:t>万元，下降</w:t>
      </w:r>
      <w:r>
        <w:rPr>
          <w:rFonts w:ascii="仿宋_GB2312" w:hAnsi="黑体" w:eastAsia="仿宋_GB2312"/>
          <w:sz w:val="32"/>
          <w:szCs w:val="32"/>
        </w:rPr>
        <w:t>1.43</w:t>
      </w:r>
      <w:r>
        <w:rPr>
          <w:rFonts w:hint="eastAsia" w:ascii="仿宋_GB2312" w:hAnsi="黑体" w:eastAsia="仿宋_GB2312"/>
          <w:sz w:val="32"/>
          <w:szCs w:val="32"/>
        </w:rPr>
        <w:t>％。</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（三）一般公共预算支出情况说明</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2026年一般公共预算拨款支出</w:t>
      </w:r>
      <w:r>
        <w:rPr>
          <w:rFonts w:ascii="仿宋_GB2312" w:hAnsi="黑体" w:eastAsia="仿宋_GB2312"/>
          <w:sz w:val="32"/>
          <w:szCs w:val="32"/>
        </w:rPr>
        <w:t>2592.96</w:t>
      </w:r>
      <w:r>
        <w:rPr>
          <w:rFonts w:hint="eastAsia" w:ascii="仿宋_GB2312" w:hAnsi="黑体" w:eastAsia="仿宋_GB2312"/>
          <w:sz w:val="32"/>
          <w:szCs w:val="32"/>
        </w:rPr>
        <w:t>万元，同比减少</w:t>
      </w:r>
      <w:r>
        <w:rPr>
          <w:rFonts w:ascii="仿宋_GB2312" w:hAnsi="黑体" w:eastAsia="仿宋_GB2312"/>
          <w:sz w:val="32"/>
          <w:szCs w:val="32"/>
        </w:rPr>
        <w:t>67.98</w:t>
      </w:r>
      <w:r>
        <w:rPr>
          <w:rFonts w:hint="eastAsia" w:ascii="仿宋_GB2312" w:hAnsi="黑体" w:eastAsia="仿宋_GB2312"/>
          <w:sz w:val="32"/>
          <w:szCs w:val="32"/>
        </w:rPr>
        <w:t>万元，下降2.55%。其中，基本支出预算</w:t>
      </w:r>
      <w:r>
        <w:rPr>
          <w:rFonts w:ascii="仿宋_GB2312" w:hAnsi="黑体" w:eastAsia="仿宋_GB2312"/>
          <w:sz w:val="32"/>
          <w:szCs w:val="32"/>
        </w:rPr>
        <w:t>1853.45</w:t>
      </w:r>
      <w:r>
        <w:rPr>
          <w:rFonts w:hint="eastAsia" w:ascii="仿宋_GB2312" w:hAnsi="黑体" w:eastAsia="仿宋_GB2312"/>
          <w:sz w:val="32"/>
          <w:szCs w:val="32"/>
        </w:rPr>
        <w:t>万元，占本年支出预算</w:t>
      </w:r>
      <w:r>
        <w:rPr>
          <w:rFonts w:ascii="仿宋_GB2312" w:hAnsi="黑体" w:eastAsia="仿宋_GB2312"/>
          <w:sz w:val="32"/>
          <w:szCs w:val="32"/>
        </w:rPr>
        <w:t>71.48</w:t>
      </w:r>
      <w:r>
        <w:rPr>
          <w:rFonts w:hint="eastAsia" w:ascii="仿宋_GB2312" w:hAnsi="黑体" w:eastAsia="仿宋_GB2312"/>
          <w:sz w:val="32"/>
          <w:szCs w:val="32"/>
        </w:rPr>
        <w:t>%，同比减少</w:t>
      </w:r>
      <w:r>
        <w:rPr>
          <w:rFonts w:ascii="仿宋_GB2312" w:hAnsi="黑体" w:eastAsia="仿宋_GB2312"/>
          <w:sz w:val="32"/>
          <w:szCs w:val="32"/>
        </w:rPr>
        <w:t>6.66</w:t>
      </w:r>
      <w:r>
        <w:rPr>
          <w:rFonts w:hint="eastAsia" w:ascii="仿宋_GB2312" w:hAnsi="黑体" w:eastAsia="仿宋_GB2312"/>
          <w:sz w:val="32"/>
          <w:szCs w:val="32"/>
        </w:rPr>
        <w:t>万元，下降</w:t>
      </w:r>
      <w:r>
        <w:rPr>
          <w:rFonts w:ascii="仿宋_GB2312" w:hAnsi="黑体" w:eastAsia="仿宋_GB2312"/>
          <w:sz w:val="32"/>
          <w:szCs w:val="32"/>
        </w:rPr>
        <w:t>0.36</w:t>
      </w:r>
      <w:r>
        <w:rPr>
          <w:rFonts w:hint="eastAsia" w:ascii="仿宋_GB2312" w:hAnsi="黑体" w:eastAsia="仿宋_GB2312"/>
          <w:sz w:val="32"/>
          <w:szCs w:val="32"/>
        </w:rPr>
        <w:t>%；项目支出预算</w:t>
      </w:r>
      <w:r>
        <w:rPr>
          <w:rFonts w:ascii="仿宋_GB2312" w:hAnsi="黑体" w:eastAsia="仿宋_GB2312"/>
          <w:sz w:val="32"/>
          <w:szCs w:val="32"/>
        </w:rPr>
        <w:t>739.51</w:t>
      </w:r>
      <w:r>
        <w:rPr>
          <w:rFonts w:hint="eastAsia" w:ascii="仿宋_GB2312" w:hAnsi="黑体" w:eastAsia="仿宋_GB2312"/>
          <w:sz w:val="32"/>
          <w:szCs w:val="32"/>
        </w:rPr>
        <w:t>万元，占本年支出预算</w:t>
      </w:r>
      <w:r>
        <w:rPr>
          <w:rFonts w:ascii="仿宋_GB2312" w:hAnsi="黑体" w:eastAsia="仿宋_GB2312"/>
          <w:sz w:val="32"/>
          <w:szCs w:val="32"/>
        </w:rPr>
        <w:t>28.52</w:t>
      </w:r>
      <w:r>
        <w:rPr>
          <w:rFonts w:hint="eastAsia" w:ascii="仿宋_GB2312" w:hAnsi="黑体" w:eastAsia="仿宋_GB2312"/>
          <w:sz w:val="32"/>
          <w:szCs w:val="32"/>
        </w:rPr>
        <w:t>%，同比减少61.32万元</w:t>
      </w:r>
      <w:r>
        <w:rPr>
          <w:rFonts w:ascii="仿宋_GB2312" w:hAnsi="黑体" w:eastAsia="仿宋_GB2312"/>
          <w:sz w:val="32"/>
          <w:szCs w:val="32"/>
        </w:rPr>
        <w:t>，下降</w:t>
      </w:r>
      <w:r>
        <w:rPr>
          <w:rFonts w:hint="eastAsia" w:ascii="仿宋_GB2312" w:hAnsi="黑体" w:eastAsia="仿宋_GB2312"/>
          <w:sz w:val="32"/>
          <w:szCs w:val="32"/>
        </w:rPr>
        <w:t>7.66%。下降原因主要是地质</w:t>
      </w:r>
      <w:r>
        <w:rPr>
          <w:rFonts w:ascii="仿宋_GB2312" w:hAnsi="黑体" w:eastAsia="仿宋_GB2312"/>
          <w:sz w:val="32"/>
          <w:szCs w:val="32"/>
        </w:rPr>
        <w:t>项目</w:t>
      </w:r>
      <w:r>
        <w:rPr>
          <w:rFonts w:hint="eastAsia" w:ascii="仿宋_GB2312" w:hAnsi="黑体" w:eastAsia="仿宋_GB2312"/>
          <w:sz w:val="32"/>
          <w:szCs w:val="32"/>
        </w:rPr>
        <w:t>财政</w:t>
      </w:r>
      <w:r>
        <w:rPr>
          <w:rFonts w:ascii="仿宋_GB2312" w:hAnsi="黑体" w:eastAsia="仿宋_GB2312"/>
          <w:sz w:val="32"/>
          <w:szCs w:val="32"/>
        </w:rPr>
        <w:t>拨款经费减少</w:t>
      </w:r>
      <w:r>
        <w:rPr>
          <w:rFonts w:hint="eastAsia" w:ascii="仿宋_GB2312" w:hAnsi="黑体" w:eastAsia="仿宋_GB2312"/>
          <w:sz w:val="32"/>
          <w:szCs w:val="32"/>
        </w:rPr>
        <w:t>。具体支出预算如下：</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1.事业单位离退休</w:t>
      </w:r>
      <w:r>
        <w:rPr>
          <w:rFonts w:ascii="仿宋_GB2312" w:hAnsi="黑体" w:eastAsia="仿宋_GB2312"/>
          <w:sz w:val="32"/>
          <w:szCs w:val="32"/>
        </w:rPr>
        <w:t>732.87</w:t>
      </w:r>
      <w:r>
        <w:rPr>
          <w:rFonts w:hint="eastAsia" w:ascii="仿宋_GB2312" w:hAnsi="黑体" w:eastAsia="仿宋_GB2312"/>
          <w:sz w:val="32"/>
          <w:szCs w:val="32"/>
        </w:rPr>
        <w:t>万元，全部是基本支出预算。主要用于我单位离退休人员的经费支出。</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2.机关事业单位基本养老保险缴费支出</w:t>
      </w:r>
      <w:r>
        <w:rPr>
          <w:rFonts w:ascii="仿宋_GB2312" w:hAnsi="黑体" w:eastAsia="仿宋_GB2312"/>
          <w:sz w:val="32"/>
          <w:szCs w:val="32"/>
        </w:rPr>
        <w:t>122.52</w:t>
      </w:r>
      <w:r>
        <w:rPr>
          <w:rFonts w:hint="eastAsia" w:ascii="仿宋_GB2312" w:hAnsi="黑体" w:eastAsia="仿宋_GB2312"/>
          <w:sz w:val="32"/>
          <w:szCs w:val="32"/>
        </w:rPr>
        <w:t>万元，全部是基本支出预算。主要用于支付我单位在职职工的</w:t>
      </w:r>
      <w:r>
        <w:rPr>
          <w:rFonts w:ascii="仿宋_GB2312" w:hAnsi="黑体" w:eastAsia="仿宋_GB2312"/>
          <w:sz w:val="32"/>
          <w:szCs w:val="32"/>
        </w:rPr>
        <w:t>单位</w:t>
      </w:r>
      <w:r>
        <w:rPr>
          <w:rFonts w:hint="eastAsia" w:ascii="仿宋_GB2312" w:hAnsi="黑体" w:eastAsia="仿宋_GB2312"/>
          <w:sz w:val="32"/>
          <w:szCs w:val="32"/>
        </w:rPr>
        <w:t>养老保险。</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3.事业单位医疗</w:t>
      </w:r>
      <w:r>
        <w:rPr>
          <w:rFonts w:ascii="仿宋_GB2312" w:hAnsi="黑体" w:eastAsia="仿宋_GB2312"/>
          <w:sz w:val="32"/>
          <w:szCs w:val="32"/>
        </w:rPr>
        <w:t>11.30</w:t>
      </w:r>
      <w:r>
        <w:rPr>
          <w:rFonts w:hint="eastAsia" w:ascii="仿宋_GB2312" w:hAnsi="黑体" w:eastAsia="仿宋_GB2312"/>
          <w:sz w:val="32"/>
          <w:szCs w:val="32"/>
        </w:rPr>
        <w:t>万元，全部是基本支出预算。主要用于支付我单位离休人员的医疗保险。</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4.其他资源勘探业支出</w:t>
      </w:r>
      <w:r>
        <w:rPr>
          <w:rFonts w:ascii="仿宋_GB2312" w:hAnsi="黑体" w:eastAsia="仿宋_GB2312"/>
          <w:sz w:val="32"/>
          <w:szCs w:val="32"/>
        </w:rPr>
        <w:t>1594.99</w:t>
      </w:r>
      <w:r>
        <w:rPr>
          <w:rFonts w:hint="eastAsia" w:ascii="仿宋_GB2312" w:hAnsi="黑体" w:eastAsia="仿宋_GB2312"/>
          <w:sz w:val="32"/>
          <w:szCs w:val="32"/>
        </w:rPr>
        <w:t>万元。其中，基本支出预算</w:t>
      </w:r>
      <w:r>
        <w:rPr>
          <w:rFonts w:ascii="仿宋_GB2312" w:hAnsi="黑体" w:eastAsia="仿宋_GB2312"/>
          <w:sz w:val="32"/>
          <w:szCs w:val="32"/>
        </w:rPr>
        <w:t>855.48</w:t>
      </w:r>
      <w:r>
        <w:rPr>
          <w:rFonts w:hint="eastAsia" w:ascii="仿宋_GB2312" w:hAnsi="黑体" w:eastAsia="仿宋_GB2312"/>
          <w:sz w:val="32"/>
          <w:szCs w:val="32"/>
        </w:rPr>
        <w:t>万元，项目支出预算</w:t>
      </w:r>
      <w:r>
        <w:rPr>
          <w:rFonts w:ascii="仿宋_GB2312" w:hAnsi="黑体" w:eastAsia="仿宋_GB2312"/>
          <w:sz w:val="32"/>
          <w:szCs w:val="32"/>
        </w:rPr>
        <w:t>739.51</w:t>
      </w:r>
      <w:r>
        <w:rPr>
          <w:rFonts w:hint="eastAsia" w:ascii="仿宋_GB2312" w:hAnsi="黑体" w:eastAsia="仿宋_GB2312"/>
          <w:sz w:val="32"/>
          <w:szCs w:val="32"/>
        </w:rPr>
        <w:t>万元。主要用于除煤炭、石油和天然气、黑色金属、有色金属、非金属矿等以外其他用于资源勘探业方面的支出。</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5.住房公积金</w:t>
      </w:r>
      <w:r>
        <w:rPr>
          <w:rFonts w:ascii="仿宋_GB2312" w:hAnsi="黑体" w:eastAsia="仿宋_GB2312"/>
          <w:sz w:val="32"/>
          <w:szCs w:val="32"/>
        </w:rPr>
        <w:t>131.28</w:t>
      </w:r>
      <w:r>
        <w:rPr>
          <w:rFonts w:hint="eastAsia" w:ascii="仿宋_GB2312" w:hAnsi="黑体" w:eastAsia="仿宋_GB2312"/>
          <w:sz w:val="32"/>
          <w:szCs w:val="32"/>
        </w:rPr>
        <w:t>万元，全部是基本支出预算。主要用于支付我单位在职职工的住房公积金。</w:t>
      </w:r>
    </w:p>
    <w:p>
      <w:pPr>
        <w:keepNext w:val="0"/>
        <w:keepLines w:val="0"/>
        <w:pageBreakBefore w:val="0"/>
        <w:kinsoku/>
        <w:wordWrap/>
        <w:overflowPunct/>
        <w:topLinePunct w:val="0"/>
        <w:bidi w:val="0"/>
        <w:snapToGrid/>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（四）一般公共预算基本支出情况说明</w:t>
      </w:r>
    </w:p>
    <w:p>
      <w:pPr>
        <w:keepNext w:val="0"/>
        <w:keepLines w:val="0"/>
        <w:pageBreakBefore w:val="0"/>
        <w:widowControl w:val="0"/>
        <w:kinsoku/>
        <w:wordWrap/>
        <w:overflowPunct/>
        <w:topLinePunct w:val="0"/>
        <w:bidi w:val="0"/>
        <w:snapToGrid/>
        <w:spacing w:line="4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2026年一般公共预算基本支出</w:t>
      </w:r>
      <w:r>
        <w:rPr>
          <w:rFonts w:ascii="仿宋_GB2312" w:hAnsi="黑体" w:eastAsia="仿宋_GB2312"/>
          <w:sz w:val="32"/>
          <w:szCs w:val="32"/>
        </w:rPr>
        <w:t>1853.45</w:t>
      </w:r>
      <w:r>
        <w:rPr>
          <w:rFonts w:hint="eastAsia" w:ascii="仿宋_GB2312" w:hAnsi="黑体" w:eastAsia="仿宋_GB2312"/>
          <w:sz w:val="32"/>
          <w:szCs w:val="32"/>
        </w:rPr>
        <w:t>万元，占本年一般公共预算</w:t>
      </w:r>
      <w:r>
        <w:rPr>
          <w:rFonts w:ascii="仿宋_GB2312" w:hAnsi="黑体" w:eastAsia="仿宋_GB2312"/>
          <w:sz w:val="32"/>
          <w:szCs w:val="32"/>
        </w:rPr>
        <w:t>71.48</w:t>
      </w:r>
      <w:r>
        <w:rPr>
          <w:rFonts w:hint="eastAsia" w:ascii="仿宋_GB2312" w:hAnsi="黑体" w:eastAsia="仿宋_GB2312"/>
          <w:sz w:val="32"/>
          <w:szCs w:val="32"/>
        </w:rPr>
        <w:t>%，同比减少</w:t>
      </w:r>
      <w:r>
        <w:rPr>
          <w:rFonts w:ascii="仿宋_GB2312" w:hAnsi="黑体" w:eastAsia="仿宋_GB2312"/>
          <w:sz w:val="32"/>
          <w:szCs w:val="32"/>
        </w:rPr>
        <w:t>6.66</w:t>
      </w:r>
      <w:r>
        <w:rPr>
          <w:rFonts w:hint="eastAsia" w:ascii="仿宋_GB2312" w:hAnsi="黑体" w:eastAsia="仿宋_GB2312"/>
          <w:sz w:val="32"/>
          <w:szCs w:val="32"/>
        </w:rPr>
        <w:t>万元，下降</w:t>
      </w:r>
      <w:r>
        <w:rPr>
          <w:rFonts w:ascii="仿宋_GB2312" w:hAnsi="黑体" w:eastAsia="仿宋_GB2312"/>
          <w:sz w:val="32"/>
          <w:szCs w:val="32"/>
        </w:rPr>
        <w:t>0.36</w:t>
      </w:r>
      <w:r>
        <w:rPr>
          <w:rFonts w:hint="eastAsia" w:ascii="仿宋_GB2312" w:hAnsi="黑体" w:eastAsia="仿宋_GB2312"/>
          <w:sz w:val="32"/>
          <w:szCs w:val="32"/>
        </w:rPr>
        <w:t>%，下降原因主要是</w:t>
      </w:r>
      <w:r>
        <w:rPr>
          <w:rFonts w:ascii="仿宋_GB2312" w:hAnsi="黑体" w:eastAsia="仿宋_GB2312"/>
          <w:sz w:val="32"/>
          <w:szCs w:val="32"/>
        </w:rPr>
        <w:t>人员</w:t>
      </w:r>
      <w:r>
        <w:rPr>
          <w:rFonts w:hint="eastAsia" w:ascii="仿宋_GB2312" w:hAnsi="黑体" w:eastAsia="仿宋_GB2312"/>
          <w:sz w:val="32"/>
          <w:szCs w:val="32"/>
        </w:rPr>
        <w:t>经费</w:t>
      </w:r>
      <w:r>
        <w:rPr>
          <w:rFonts w:ascii="仿宋_GB2312" w:hAnsi="黑体" w:eastAsia="仿宋_GB2312"/>
          <w:sz w:val="32"/>
          <w:szCs w:val="32"/>
        </w:rPr>
        <w:t>减少</w:t>
      </w:r>
      <w:r>
        <w:rPr>
          <w:rFonts w:hint="eastAsia" w:ascii="仿宋_GB2312" w:hAnsi="黑体" w:eastAsia="仿宋_GB2312"/>
          <w:sz w:val="32"/>
          <w:szCs w:val="32"/>
        </w:rPr>
        <w:t>。其中：</w:t>
      </w:r>
    </w:p>
    <w:p>
      <w:pPr>
        <w:keepNext w:val="0"/>
        <w:keepLines w:val="0"/>
        <w:pageBreakBefore w:val="0"/>
        <w:widowControl w:val="0"/>
        <w:kinsoku/>
        <w:wordWrap/>
        <w:overflowPunct/>
        <w:topLinePunct w:val="0"/>
        <w:bidi w:val="0"/>
        <w:snapToGrid/>
        <w:spacing w:line="4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1.人员经费</w:t>
      </w:r>
      <w:r>
        <w:rPr>
          <w:rFonts w:ascii="仿宋_GB2312" w:hAnsi="黑体" w:eastAsia="仿宋_GB2312"/>
          <w:sz w:val="32"/>
          <w:szCs w:val="32"/>
        </w:rPr>
        <w:t>1779.92</w:t>
      </w:r>
      <w:r>
        <w:rPr>
          <w:rFonts w:hint="eastAsia" w:ascii="仿宋_GB2312" w:hAnsi="黑体" w:eastAsia="仿宋_GB2312"/>
          <w:sz w:val="32"/>
          <w:szCs w:val="32"/>
        </w:rPr>
        <w:t>万元，用于我单位发放人员的基本工资、津贴补贴、奖金、机关事业单位基本养老保险缴费、其他社会保障缴费、住房公积金、离休费、退休费、医疗费补助、其他对个人和家庭的补助等。</w:t>
      </w:r>
    </w:p>
    <w:p>
      <w:pPr>
        <w:keepNext w:val="0"/>
        <w:keepLines w:val="0"/>
        <w:pageBreakBefore w:val="0"/>
        <w:widowControl w:val="0"/>
        <w:kinsoku/>
        <w:wordWrap/>
        <w:overflowPunct/>
        <w:topLinePunct w:val="0"/>
        <w:bidi w:val="0"/>
        <w:snapToGrid/>
        <w:spacing w:line="4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 xml:space="preserve">2.公用经费73.53万元，用于支付我单位办公费、印刷费、租赁费、工会经费、其他商品和服务支出等。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四、政府性基金预算支出情况说明</w:t>
      </w:r>
    </w:p>
    <w:p>
      <w:pPr>
        <w:keepNext w:val="0"/>
        <w:keepLines w:val="0"/>
        <w:pageBreakBefore w:val="0"/>
        <w:widowControl w:val="0"/>
        <w:tabs>
          <w:tab w:val="center" w:pos="4475"/>
        </w:tabs>
        <w:kinsoku/>
        <w:wordWrap/>
        <w:overflowPunct/>
        <w:topLinePunct w:val="0"/>
        <w:bidi w:val="0"/>
        <w:snapToGrid/>
        <w:spacing w:line="480" w:lineRule="exact"/>
        <w:ind w:left="1278" w:leftChars="304" w:hanging="640" w:hangingChars="200"/>
        <w:textAlignment w:val="auto"/>
        <w:rPr>
          <w:rFonts w:ascii="仿宋_GB2312" w:hAnsi="黑体" w:eastAsia="仿宋_GB2312"/>
          <w:sz w:val="32"/>
          <w:szCs w:val="32"/>
        </w:rPr>
      </w:pPr>
      <w:r>
        <w:rPr>
          <w:rFonts w:hint="eastAsia" w:ascii="仿宋_GB2312" w:hAnsi="黑体" w:eastAsia="仿宋_GB2312"/>
          <w:sz w:val="32"/>
          <w:szCs w:val="32"/>
        </w:rPr>
        <w:t>我单位2026年无政府性基金预算。</w:t>
      </w:r>
    </w:p>
    <w:p>
      <w:pPr>
        <w:keepNext w:val="0"/>
        <w:keepLines w:val="0"/>
        <w:pageBreakBefore w:val="0"/>
        <w:widowControl w:val="0"/>
        <w:tabs>
          <w:tab w:val="center" w:pos="4475"/>
        </w:tabs>
        <w:kinsoku/>
        <w:wordWrap/>
        <w:overflowPunct/>
        <w:topLinePunct w:val="0"/>
        <w:bidi w:val="0"/>
        <w:snapToGrid/>
        <w:spacing w:line="480" w:lineRule="exact"/>
        <w:ind w:left="1278" w:leftChars="304" w:hanging="640" w:hangingChars="200"/>
        <w:textAlignment w:val="auto"/>
        <w:rPr>
          <w:rFonts w:ascii="仿宋_GB2312" w:hAnsi="黑体" w:eastAsia="仿宋_GB2312"/>
          <w:sz w:val="32"/>
          <w:szCs w:val="32"/>
        </w:rPr>
      </w:pPr>
      <w:r>
        <w:rPr>
          <w:rFonts w:hint="eastAsia" w:ascii="楷体_GB2312" w:hAnsi="楷体_GB2312" w:eastAsia="楷体_GB2312" w:cs="楷体_GB2312"/>
          <w:kern w:val="0"/>
          <w:sz w:val="32"/>
          <w:szCs w:val="32"/>
        </w:rPr>
        <w:t>五、国有资本经营预算支出情况说明</w:t>
      </w:r>
    </w:p>
    <w:p>
      <w:pPr>
        <w:keepNext w:val="0"/>
        <w:keepLines w:val="0"/>
        <w:pageBreakBefore w:val="0"/>
        <w:widowControl w:val="0"/>
        <w:tabs>
          <w:tab w:val="center" w:pos="4475"/>
        </w:tabs>
        <w:kinsoku/>
        <w:wordWrap/>
        <w:overflowPunct/>
        <w:topLinePunct w:val="0"/>
        <w:bidi w:val="0"/>
        <w:snapToGrid/>
        <w:spacing w:line="480" w:lineRule="exact"/>
        <w:ind w:left="1278" w:leftChars="304" w:hanging="640" w:hangingChars="200"/>
        <w:textAlignment w:val="auto"/>
        <w:rPr>
          <w:rFonts w:ascii="仿宋_GB2312" w:hAnsi="黑体" w:eastAsia="仿宋_GB2312"/>
          <w:sz w:val="32"/>
          <w:szCs w:val="32"/>
        </w:rPr>
      </w:pPr>
      <w:r>
        <w:rPr>
          <w:rFonts w:hint="eastAsia" w:ascii="仿宋_GB2312" w:hAnsi="黑体" w:eastAsia="仿宋_GB2312"/>
          <w:sz w:val="32"/>
          <w:szCs w:val="32"/>
        </w:rPr>
        <w:t>我单位2026年无国有资本经营预算。</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六、一般公共预算“三公”经费支出情况说明</w:t>
      </w:r>
    </w:p>
    <w:p>
      <w:pPr>
        <w:keepNext w:val="0"/>
        <w:keepLines w:val="0"/>
        <w:pageBreakBefore w:val="0"/>
        <w:widowControl w:val="0"/>
        <w:kinsoku/>
        <w:wordWrap/>
        <w:overflowPunct/>
        <w:topLinePunct w:val="0"/>
        <w:bidi w:val="0"/>
        <w:snapToGrid/>
        <w:spacing w:line="4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我单位2026年无一般公共预算“三公”经费预算。</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七、事业单位相关运行经费情况说明</w:t>
      </w:r>
    </w:p>
    <w:p>
      <w:pPr>
        <w:keepNext w:val="0"/>
        <w:keepLines w:val="0"/>
        <w:pageBreakBefore w:val="0"/>
        <w:widowControl w:val="0"/>
        <w:kinsoku/>
        <w:wordWrap/>
        <w:overflowPunct/>
        <w:topLinePunct w:val="0"/>
        <w:bidi w:val="0"/>
        <w:snapToGrid/>
        <w:spacing w:line="480" w:lineRule="exact"/>
        <w:ind w:firstLine="645"/>
        <w:textAlignment w:val="auto"/>
        <w:rPr>
          <w:rFonts w:ascii="仿宋_GB2312" w:hAnsi="黑体" w:eastAsia="仿宋_GB2312"/>
          <w:b/>
          <w:bCs/>
          <w:sz w:val="32"/>
          <w:szCs w:val="32"/>
        </w:rPr>
      </w:pPr>
      <w:r>
        <w:rPr>
          <w:rFonts w:hint="eastAsia" w:ascii="仿宋_GB2312" w:hAnsi="黑体" w:eastAsia="仿宋_GB2312"/>
          <w:sz w:val="32"/>
          <w:szCs w:val="32"/>
        </w:rPr>
        <w:t>我单位2026年事业单位相关运行经费</w:t>
      </w:r>
      <w:r>
        <w:rPr>
          <w:rFonts w:ascii="仿宋_GB2312" w:hAnsi="黑体" w:eastAsia="仿宋_GB2312"/>
          <w:sz w:val="32"/>
          <w:szCs w:val="32"/>
        </w:rPr>
        <w:t>168.20</w:t>
      </w:r>
      <w:r>
        <w:rPr>
          <w:rFonts w:hint="eastAsia" w:ascii="仿宋_GB2312" w:hAnsi="黑体" w:eastAsia="仿宋_GB2312"/>
          <w:sz w:val="32"/>
          <w:szCs w:val="32"/>
        </w:rPr>
        <w:t>万元，比上年增加</w:t>
      </w:r>
      <w:r>
        <w:rPr>
          <w:rFonts w:ascii="仿宋_GB2312" w:hAnsi="黑体" w:eastAsia="仿宋_GB2312"/>
          <w:sz w:val="32"/>
          <w:szCs w:val="32"/>
        </w:rPr>
        <w:t>32.35</w:t>
      </w:r>
      <w:r>
        <w:rPr>
          <w:rFonts w:hint="eastAsia" w:ascii="仿宋_GB2312" w:hAnsi="黑体" w:eastAsia="仿宋_GB2312"/>
          <w:sz w:val="32"/>
          <w:szCs w:val="32"/>
        </w:rPr>
        <w:t>万元，增加原因为差旅费、维修维护费、水电费等支出上涨。该资金来源为我单位自筹资金，按自治区规定的标准，主要用于我单位日常运转需要，如办公费、印刷费、水电费、培训费、差旅费等日常支出。</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八、政府采购预算安排情况说明</w:t>
      </w:r>
    </w:p>
    <w:p>
      <w:pPr>
        <w:keepNext w:val="0"/>
        <w:keepLines w:val="0"/>
        <w:pageBreakBefore w:val="0"/>
        <w:widowControl w:val="0"/>
        <w:kinsoku/>
        <w:wordWrap/>
        <w:overflowPunct/>
        <w:topLinePunct w:val="0"/>
        <w:bidi w:val="0"/>
        <w:snapToGrid/>
        <w:spacing w:line="480" w:lineRule="exact"/>
        <w:ind w:firstLine="645"/>
        <w:textAlignment w:val="auto"/>
        <w:rPr>
          <w:rFonts w:ascii="仿宋_GB2312" w:hAnsi="宋体" w:eastAsia="仿宋_GB2312"/>
          <w:sz w:val="32"/>
          <w:szCs w:val="32"/>
        </w:rPr>
      </w:pPr>
      <w:r>
        <w:rPr>
          <w:rFonts w:hint="eastAsia" w:ascii="仿宋_GB2312" w:hAnsi="黑体" w:eastAsia="仿宋_GB2312"/>
          <w:sz w:val="32"/>
          <w:szCs w:val="32"/>
        </w:rPr>
        <w:t>我单位2026年政府采购总预算</w:t>
      </w:r>
      <w:r>
        <w:rPr>
          <w:rFonts w:ascii="仿宋_GB2312" w:hAnsi="黑体" w:eastAsia="仿宋_GB2312"/>
          <w:sz w:val="32"/>
          <w:szCs w:val="32"/>
        </w:rPr>
        <w:t>9.83</w:t>
      </w:r>
      <w:r>
        <w:rPr>
          <w:rFonts w:hint="eastAsia" w:ascii="仿宋_GB2312" w:hAnsi="黑体" w:eastAsia="仿宋_GB2312"/>
          <w:sz w:val="32"/>
          <w:szCs w:val="32"/>
        </w:rPr>
        <w:t>万元，其中货物类采购</w:t>
      </w:r>
      <w:r>
        <w:rPr>
          <w:rFonts w:ascii="仿宋_GB2312" w:hAnsi="黑体" w:eastAsia="仿宋_GB2312"/>
          <w:sz w:val="32"/>
          <w:szCs w:val="32"/>
        </w:rPr>
        <w:t>3.75</w:t>
      </w:r>
      <w:r>
        <w:rPr>
          <w:rFonts w:hint="eastAsia" w:ascii="仿宋_GB2312" w:hAnsi="黑体" w:eastAsia="仿宋_GB2312"/>
          <w:sz w:val="32"/>
          <w:szCs w:val="32"/>
        </w:rPr>
        <w:t>万元，服务类采购</w:t>
      </w:r>
      <w:r>
        <w:rPr>
          <w:rFonts w:ascii="仿宋_GB2312" w:hAnsi="黑体" w:eastAsia="仿宋_GB2312"/>
          <w:sz w:val="32"/>
          <w:szCs w:val="32"/>
        </w:rPr>
        <w:t>6.08</w:t>
      </w:r>
      <w:r>
        <w:rPr>
          <w:rFonts w:hint="eastAsia" w:ascii="仿宋_GB2312" w:hAnsi="黑体" w:eastAsia="仿宋_GB2312"/>
          <w:sz w:val="32"/>
          <w:szCs w:val="32"/>
        </w:rPr>
        <w:t>万元，</w:t>
      </w:r>
      <w:r>
        <w:rPr>
          <w:rFonts w:hint="eastAsia" w:eastAsia="仿宋_GB2312"/>
          <w:sz w:val="32"/>
          <w:szCs w:val="32"/>
        </w:rPr>
        <w:t>工程类采购预算0万元</w:t>
      </w:r>
      <w:r>
        <w:rPr>
          <w:rFonts w:hint="eastAsia" w:ascii="仿宋_GB2312" w:hAnsi="黑体" w:eastAsia="仿宋_GB2312"/>
          <w:sz w:val="32"/>
          <w:szCs w:val="32"/>
        </w:rPr>
        <w:t>。</w:t>
      </w:r>
      <w:r>
        <w:rPr>
          <w:rFonts w:hint="eastAsia" w:ascii="仿宋_GB2312" w:hAnsi="宋体" w:eastAsia="仿宋_GB2312"/>
          <w:sz w:val="32"/>
          <w:szCs w:val="32"/>
        </w:rPr>
        <w:t> </w:t>
      </w:r>
    </w:p>
    <w:p>
      <w:pPr>
        <w:keepNext w:val="0"/>
        <w:keepLines w:val="0"/>
        <w:pageBreakBefore w:val="0"/>
        <w:widowControl w:val="0"/>
        <w:kinsoku/>
        <w:wordWrap/>
        <w:overflowPunct/>
        <w:topLinePunct w:val="0"/>
        <w:bidi w:val="0"/>
        <w:snapToGrid/>
        <w:spacing w:line="480" w:lineRule="exact"/>
        <w:ind w:firstLine="645"/>
        <w:textAlignment w:val="auto"/>
        <w:rPr>
          <w:rFonts w:ascii="仿宋_GB2312" w:hAnsi="宋体" w:eastAsia="仿宋_GB2312"/>
          <w:sz w:val="32"/>
          <w:szCs w:val="32"/>
        </w:rPr>
      </w:pPr>
      <w:r>
        <w:rPr>
          <w:rFonts w:hint="eastAsia" w:ascii="仿宋_GB2312" w:hAnsi="宋体" w:eastAsia="仿宋_GB2312"/>
          <w:sz w:val="32"/>
          <w:szCs w:val="32"/>
        </w:rPr>
        <w:t>政府采购资金类型：单位自筹资金</w:t>
      </w:r>
      <w:r>
        <w:rPr>
          <w:rFonts w:ascii="仿宋_GB2312" w:hAnsi="宋体" w:eastAsia="仿宋_GB2312"/>
          <w:sz w:val="32"/>
          <w:szCs w:val="32"/>
        </w:rPr>
        <w:t>9.83</w:t>
      </w:r>
      <w:r>
        <w:rPr>
          <w:rFonts w:hint="eastAsia" w:ascii="仿宋_GB2312" w:hAnsi="宋体" w:eastAsia="仿宋_GB2312"/>
          <w:sz w:val="32"/>
          <w:szCs w:val="32"/>
        </w:rPr>
        <w:t>万元。  </w:t>
      </w:r>
    </w:p>
    <w:p>
      <w:pPr>
        <w:keepNext w:val="0"/>
        <w:keepLines w:val="0"/>
        <w:pageBreakBefore w:val="0"/>
        <w:widowControl w:val="0"/>
        <w:kinsoku/>
        <w:wordWrap/>
        <w:overflowPunct/>
        <w:topLinePunct w:val="0"/>
        <w:bidi w:val="0"/>
        <w:snapToGrid/>
        <w:spacing w:line="480" w:lineRule="exact"/>
        <w:ind w:firstLine="645"/>
        <w:textAlignment w:val="auto"/>
        <w:rPr>
          <w:rFonts w:ascii="黑体" w:hAnsi="黑体" w:eastAsia="黑体" w:cs="黑体"/>
          <w:sz w:val="32"/>
          <w:szCs w:val="32"/>
        </w:rPr>
      </w:pPr>
      <w:r>
        <w:rPr>
          <w:rFonts w:hint="eastAsia" w:ascii="楷体_GB2312" w:hAnsi="楷体_GB2312" w:eastAsia="楷体_GB2312" w:cs="楷体_GB2312"/>
          <w:kern w:val="0"/>
          <w:sz w:val="32"/>
          <w:szCs w:val="32"/>
        </w:rPr>
        <w:t>九、国有资产占用情况说明</w:t>
      </w:r>
    </w:p>
    <w:p>
      <w:pPr>
        <w:keepNext w:val="0"/>
        <w:keepLines w:val="0"/>
        <w:pageBreakBefore w:val="0"/>
        <w:widowControl w:val="0"/>
        <w:kinsoku/>
        <w:wordWrap/>
        <w:overflowPunct/>
        <w:topLinePunct w:val="0"/>
        <w:bidi w:val="0"/>
        <w:snapToGrid/>
        <w:spacing w:line="480" w:lineRule="exact"/>
        <w:ind w:firstLine="645"/>
        <w:textAlignment w:val="auto"/>
        <w:rPr>
          <w:rFonts w:ascii="仿宋_GB2312" w:hAnsi="黑体" w:eastAsia="仿宋_GB2312"/>
          <w:b/>
          <w:bCs/>
          <w:sz w:val="32"/>
          <w:szCs w:val="32"/>
        </w:rPr>
      </w:pPr>
      <w:r>
        <w:rPr>
          <w:rFonts w:hint="eastAsia" w:ascii="仿宋_GB2312" w:hAnsi="黑体" w:eastAsia="仿宋_GB2312"/>
          <w:sz w:val="32"/>
          <w:szCs w:val="32"/>
        </w:rPr>
        <w:t>根据自治区公务用车制度改革方案相关规定，核定我单位保留的公务用车编制为2辆，实有车辆1辆，为离退休干部用车（小轿车）。</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十、预算绩效目标情况说明</w:t>
      </w:r>
    </w:p>
    <w:p>
      <w:pPr>
        <w:keepNext w:val="0"/>
        <w:keepLines w:val="0"/>
        <w:pageBreakBefore w:val="0"/>
        <w:widowControl w:val="0"/>
        <w:kinsoku/>
        <w:wordWrap/>
        <w:overflowPunct/>
        <w:topLinePunct w:val="0"/>
        <w:bidi w:val="0"/>
        <w:snapToGrid/>
        <w:spacing w:line="480" w:lineRule="exact"/>
        <w:ind w:firstLine="645"/>
        <w:textAlignment w:val="auto"/>
        <w:rPr>
          <w:rFonts w:ascii="仿宋_GB2312" w:eastAsia="仿宋_GB2312" w:cs="仿宋_GB2312"/>
          <w:sz w:val="32"/>
          <w:szCs w:val="32"/>
          <w:lang w:bidi="ar"/>
        </w:rPr>
      </w:pPr>
      <w:r>
        <w:rPr>
          <w:rFonts w:hint="eastAsia" w:ascii="仿宋_GB2312" w:hAnsi="黑体" w:eastAsia="仿宋_GB2312"/>
          <w:sz w:val="32"/>
          <w:szCs w:val="32"/>
        </w:rPr>
        <w:t>（一）我单位2026年单位预算共涉及6个项目，所有项目均已编制绩效目标并列入绩效考核范围，涉及预算资金</w:t>
      </w:r>
      <w:r>
        <w:rPr>
          <w:rFonts w:ascii="仿宋_GB2312" w:hAnsi="黑体" w:eastAsia="仿宋_GB2312"/>
          <w:sz w:val="32"/>
          <w:szCs w:val="32"/>
        </w:rPr>
        <w:t>1236.15</w:t>
      </w:r>
      <w:r>
        <w:rPr>
          <w:rFonts w:hint="eastAsia" w:ascii="仿宋_GB2312" w:hAnsi="黑体" w:eastAsia="仿宋_GB2312"/>
          <w:sz w:val="32"/>
          <w:szCs w:val="32"/>
        </w:rPr>
        <w:t>万元，其中一般公共预算拨款</w:t>
      </w:r>
      <w:r>
        <w:rPr>
          <w:rFonts w:ascii="仿宋_GB2312" w:hAnsi="黑体" w:eastAsia="仿宋_GB2312"/>
          <w:sz w:val="32"/>
          <w:szCs w:val="32"/>
        </w:rPr>
        <w:t>739.51</w:t>
      </w:r>
      <w:r>
        <w:rPr>
          <w:rFonts w:hint="eastAsia" w:ascii="仿宋_GB2312" w:hAnsi="黑体" w:eastAsia="仿宋_GB2312"/>
          <w:sz w:val="32"/>
          <w:szCs w:val="32"/>
        </w:rPr>
        <w:t>万元，单位自筹资金</w:t>
      </w:r>
      <w:r>
        <w:rPr>
          <w:rFonts w:ascii="仿宋_GB2312" w:hAnsi="黑体" w:eastAsia="仿宋_GB2312"/>
          <w:sz w:val="32"/>
          <w:szCs w:val="32"/>
        </w:rPr>
        <w:t>496.64</w:t>
      </w:r>
      <w:r>
        <w:rPr>
          <w:rFonts w:hint="eastAsia" w:ascii="仿宋_GB2312" w:hAnsi="黑体" w:eastAsia="仿宋_GB2312"/>
          <w:sz w:val="32"/>
          <w:szCs w:val="32"/>
        </w:rPr>
        <w:t>万元，</w:t>
      </w:r>
      <w:r>
        <w:rPr>
          <w:rFonts w:hint="eastAsia" w:ascii="仿宋_GB2312" w:eastAsia="仿宋_GB2312" w:cs="仿宋_GB2312"/>
          <w:sz w:val="32"/>
          <w:szCs w:val="32"/>
          <w:lang w:bidi="ar"/>
        </w:rPr>
        <w:t>绩效目标情况详见报表。</w:t>
      </w:r>
    </w:p>
    <w:p>
      <w:pPr>
        <w:keepNext w:val="0"/>
        <w:keepLines w:val="0"/>
        <w:pageBreakBefore w:val="0"/>
        <w:widowControl w:val="0"/>
        <w:kinsoku/>
        <w:wordWrap/>
        <w:overflowPunct/>
        <w:topLinePunct w:val="0"/>
        <w:bidi w:val="0"/>
        <w:snapToGrid/>
        <w:spacing w:line="480" w:lineRule="exact"/>
        <w:ind w:firstLine="645"/>
        <w:textAlignment w:val="auto"/>
        <w:rPr>
          <w:rFonts w:ascii="仿宋_GB2312" w:hAnsi="黑体" w:eastAsia="仿宋_GB2312"/>
          <w:sz w:val="32"/>
          <w:szCs w:val="32"/>
        </w:rPr>
      </w:pPr>
      <w:r>
        <w:rPr>
          <w:rFonts w:hint="eastAsia" w:ascii="仿宋_GB2312" w:hAnsi="黑体" w:eastAsia="仿宋_GB2312"/>
          <w:sz w:val="32"/>
          <w:szCs w:val="32"/>
        </w:rPr>
        <w:t>（二）重点项目预算绩效目标说明如下：</w:t>
      </w:r>
    </w:p>
    <w:p>
      <w:pPr>
        <w:pStyle w:val="2"/>
        <w:keepNext w:val="0"/>
        <w:keepLines w:val="0"/>
        <w:pageBreakBefore w:val="0"/>
        <w:kinsoku/>
        <w:wordWrap/>
        <w:overflowPunct/>
        <w:topLinePunct w:val="0"/>
        <w:bidi w:val="0"/>
        <w:snapToGrid/>
        <w:spacing w:line="500" w:lineRule="exact"/>
      </w:pPr>
    </w:p>
    <w:tbl>
      <w:tblPr>
        <w:tblStyle w:val="6"/>
        <w:tblW w:w="8727" w:type="dxa"/>
        <w:jc w:val="center"/>
        <w:tblLayout w:type="autofit"/>
        <w:tblCellMar>
          <w:top w:w="0" w:type="dxa"/>
          <w:left w:w="0" w:type="dxa"/>
          <w:bottom w:w="0" w:type="dxa"/>
          <w:right w:w="0" w:type="dxa"/>
        </w:tblCellMar>
      </w:tblPr>
      <w:tblGrid>
        <w:gridCol w:w="2160"/>
        <w:gridCol w:w="1752"/>
        <w:gridCol w:w="4815"/>
      </w:tblGrid>
      <w:tr>
        <w:trPr>
          <w:trHeight w:val="288" w:hRule="atLeast"/>
          <w:jc w:val="center"/>
        </w:trPr>
        <w:tc>
          <w:tcPr>
            <w:tcW w:w="21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Cs w:val="21"/>
              </w:rPr>
            </w:pPr>
            <w:r>
              <w:rPr>
                <w:rFonts w:hint="eastAsia" w:ascii="宋体" w:hAnsi="宋体" w:cs="宋体"/>
                <w:kern w:val="0"/>
                <w:szCs w:val="21"/>
                <w:lang w:bidi="ar"/>
              </w:rPr>
              <w:t>项目名称</w:t>
            </w:r>
          </w:p>
        </w:tc>
        <w:tc>
          <w:tcPr>
            <w:tcW w:w="17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Cs w:val="21"/>
              </w:rPr>
            </w:pPr>
            <w:r>
              <w:rPr>
                <w:rFonts w:hint="eastAsia" w:ascii="宋体" w:hAnsi="宋体" w:cs="宋体"/>
                <w:kern w:val="0"/>
                <w:szCs w:val="21"/>
                <w:lang w:bidi="ar"/>
              </w:rPr>
              <w:t>预算金额（万元）</w:t>
            </w:r>
          </w:p>
        </w:tc>
        <w:tc>
          <w:tcPr>
            <w:tcW w:w="481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Cs w:val="21"/>
              </w:rPr>
            </w:pPr>
            <w:r>
              <w:rPr>
                <w:rFonts w:hint="eastAsia" w:ascii="宋体" w:hAnsi="宋体" w:cs="宋体"/>
                <w:kern w:val="0"/>
                <w:szCs w:val="21"/>
                <w:lang w:bidi="ar"/>
              </w:rPr>
              <w:t>年度绩效目标</w:t>
            </w:r>
          </w:p>
        </w:tc>
      </w:tr>
      <w:tr>
        <w:tblPrEx>
          <w:tblCellMar>
            <w:top w:w="0" w:type="dxa"/>
            <w:left w:w="0" w:type="dxa"/>
            <w:bottom w:w="0" w:type="dxa"/>
            <w:right w:w="0" w:type="dxa"/>
          </w:tblCellMar>
        </w:tblPrEx>
        <w:trPr>
          <w:trHeight w:val="288" w:hRule="atLeast"/>
          <w:jc w:val="center"/>
        </w:trPr>
        <w:tc>
          <w:tcPr>
            <w:tcW w:w="21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szCs w:val="21"/>
              </w:rPr>
            </w:pPr>
          </w:p>
        </w:tc>
        <w:tc>
          <w:tcPr>
            <w:tcW w:w="17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szCs w:val="21"/>
              </w:rPr>
            </w:pPr>
          </w:p>
        </w:tc>
        <w:tc>
          <w:tcPr>
            <w:tcW w:w="48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szCs w:val="21"/>
              </w:rPr>
            </w:pPr>
          </w:p>
        </w:tc>
      </w:tr>
      <w:tr>
        <w:trPr>
          <w:trHeight w:val="864" w:hRule="atLeast"/>
          <w:jc w:val="center"/>
        </w:trPr>
        <w:tc>
          <w:tcPr>
            <w:tcW w:w="21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cs="宋体"/>
                <w:szCs w:val="21"/>
              </w:rPr>
            </w:pPr>
            <w:r>
              <w:rPr>
                <w:rFonts w:hint="eastAsia" w:ascii="宋体" w:hAnsi="宋体" w:cs="宋体"/>
                <w:kern w:val="0"/>
                <w:szCs w:val="21"/>
              </w:rPr>
              <w:t>地质矿产勘查项目经费</w:t>
            </w:r>
          </w:p>
        </w:tc>
        <w:tc>
          <w:tcPr>
            <w:tcW w:w="17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Cs w:val="21"/>
              </w:rPr>
            </w:pPr>
            <w:r>
              <w:rPr>
                <w:rFonts w:ascii="宋体" w:hAnsi="宋体" w:cs="宋体"/>
                <w:kern w:val="0"/>
                <w:szCs w:val="21"/>
                <w:lang w:bidi="ar"/>
              </w:rPr>
              <w:t>115.00</w:t>
            </w:r>
          </w:p>
        </w:tc>
        <w:tc>
          <w:tcPr>
            <w:tcW w:w="4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cs="宋体"/>
                <w:kern w:val="0"/>
                <w:szCs w:val="21"/>
              </w:rPr>
            </w:pPr>
            <w:r>
              <w:rPr>
                <w:rFonts w:hint="eastAsia" w:ascii="宋体" w:hAnsi="宋体" w:cs="宋体"/>
                <w:kern w:val="0"/>
                <w:szCs w:val="21"/>
              </w:rPr>
              <w:t>1.通过完成广西境内的桂江流域、贺江流域及湘江流域岩溶区的0.5万km</w:t>
            </w:r>
            <w:r>
              <w:rPr>
                <w:rFonts w:ascii="宋体" w:hAnsi="宋体" w:cs="宋体"/>
                <w:kern w:val="0"/>
                <w:szCs w:val="21"/>
                <w:vertAlign w:val="superscript"/>
              </w:rPr>
              <w:t>2</w:t>
            </w:r>
            <w:r>
              <w:rPr>
                <w:rFonts w:hint="eastAsia" w:ascii="宋体" w:hAnsi="宋体" w:cs="宋体"/>
                <w:kern w:val="0"/>
                <w:szCs w:val="21"/>
              </w:rPr>
              <w:t>水文地质调查修测工作，提出初步意见及建议，实现为解决广西岩溶石区干旱缺水现状提供技术支撑的目标。</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cs="宋体"/>
                <w:szCs w:val="21"/>
              </w:rPr>
            </w:pPr>
            <w:r>
              <w:rPr>
                <w:rFonts w:hint="eastAsia" w:ascii="宋体" w:hAnsi="宋体" w:cs="宋体"/>
                <w:kern w:val="0"/>
                <w:szCs w:val="21"/>
              </w:rPr>
              <w:t>2.通过组织1支具备岩溶区重金属污染修复技术的专业团队，明晰岩溶尾矿区土壤中镉的赋存形态、空间分布及迁移转化特征，揭示岩溶地貌环境下镉的迁移扩散机制与富集过程，研发适应岩溶土壤环境的镉固化材料及组合配方，实现建立基于固化剂优化组合的污染土壤镉稳定化技术体系的目标。</w:t>
            </w:r>
          </w:p>
        </w:tc>
      </w:tr>
    </w:tbl>
    <w:p>
      <w:pPr>
        <w:keepNext w:val="0"/>
        <w:keepLines w:val="0"/>
        <w:pageBreakBefore w:val="0"/>
        <w:kinsoku/>
        <w:wordWrap/>
        <w:overflowPunct/>
        <w:topLinePunct w:val="0"/>
        <w:bidi w:val="0"/>
        <w:snapToGrid/>
        <w:spacing w:line="500" w:lineRule="exact"/>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6"/>
        <w:textAlignment w:val="auto"/>
        <w:rPr>
          <w:rFonts w:ascii="黑体" w:eastAsia="黑体"/>
          <w:sz w:val="32"/>
          <w:szCs w:val="32"/>
        </w:rPr>
      </w:pPr>
      <w:r>
        <w:rPr>
          <w:rFonts w:hint="eastAsia" w:ascii="黑体" w:eastAsia="黑体"/>
          <w:sz w:val="32"/>
          <w:szCs w:val="32"/>
        </w:rPr>
        <w:t>第三部分：名词解释</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ascii="楷体_GB2312" w:eastAsia="楷体_GB2312"/>
          <w:sz w:val="32"/>
          <w:szCs w:val="32"/>
        </w:rPr>
      </w:pPr>
      <w:r>
        <w:rPr>
          <w:rFonts w:hint="eastAsia" w:ascii="楷体_GB2312" w:eastAsia="楷体_GB2312"/>
          <w:sz w:val="32"/>
          <w:szCs w:val="32"/>
        </w:rPr>
        <w:t>一、收入科目</w:t>
      </w:r>
    </w:p>
    <w:p>
      <w:pPr>
        <w:keepNext w:val="0"/>
        <w:keepLines w:val="0"/>
        <w:pageBreakBefore w:val="0"/>
        <w:widowControl w:val="0"/>
        <w:kinsoku/>
        <w:wordWrap/>
        <w:overflowPunct/>
        <w:topLinePunct w:val="0"/>
        <w:autoSpaceDE/>
        <w:autoSpaceDN/>
        <w:bidi w:val="0"/>
        <w:adjustRightInd/>
        <w:snapToGrid/>
        <w:spacing w:line="480" w:lineRule="exact"/>
        <w:ind w:firstLine="646"/>
        <w:textAlignment w:val="auto"/>
        <w:rPr>
          <w:rFonts w:ascii="仿宋_GB2312" w:hAnsi="黑体" w:eastAsia="仿宋_GB2312"/>
          <w:sz w:val="32"/>
          <w:szCs w:val="32"/>
        </w:rPr>
      </w:pPr>
      <w:r>
        <w:rPr>
          <w:rFonts w:hint="eastAsia" w:ascii="仿宋_GB2312" w:hAnsi="黑体" w:eastAsia="仿宋_GB2312"/>
          <w:sz w:val="32"/>
          <w:szCs w:val="32"/>
        </w:rPr>
        <w:t>（一）财政拨款：指区财政厅当年拨付我单位的资金。</w:t>
      </w:r>
    </w:p>
    <w:p>
      <w:pPr>
        <w:keepNext w:val="0"/>
        <w:keepLines w:val="0"/>
        <w:pageBreakBefore w:val="0"/>
        <w:widowControl w:val="0"/>
        <w:kinsoku/>
        <w:wordWrap/>
        <w:overflowPunct/>
        <w:topLinePunct w:val="0"/>
        <w:autoSpaceDE/>
        <w:autoSpaceDN/>
        <w:bidi w:val="0"/>
        <w:adjustRightInd/>
        <w:snapToGrid/>
        <w:spacing w:line="480" w:lineRule="exact"/>
        <w:ind w:firstLine="646"/>
        <w:textAlignment w:val="auto"/>
        <w:rPr>
          <w:rFonts w:ascii="仿宋_GB2312" w:hAnsi="黑体" w:eastAsia="仿宋_GB2312"/>
          <w:sz w:val="32"/>
          <w:szCs w:val="32"/>
        </w:rPr>
      </w:pPr>
      <w:r>
        <w:rPr>
          <w:rFonts w:hint="eastAsia" w:ascii="仿宋_GB2312" w:hAnsi="黑体" w:eastAsia="仿宋_GB2312"/>
          <w:sz w:val="32"/>
          <w:szCs w:val="32"/>
        </w:rPr>
        <w:t>（二）事业收入：指我单位在专业业务活动及辅助活动取得的收入。</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ascii="仿宋_GB2312" w:hAnsi="黑体" w:eastAsia="仿宋_GB2312"/>
          <w:sz w:val="32"/>
          <w:szCs w:val="32"/>
        </w:rPr>
      </w:pPr>
      <w:r>
        <w:rPr>
          <w:rFonts w:hint="eastAsia" w:ascii="仿宋_GB2312" w:hAnsi="黑体" w:eastAsia="仿宋_GB2312"/>
          <w:sz w:val="32"/>
          <w:szCs w:val="32"/>
        </w:rPr>
        <w:t>（三）事业单位经营收入：指我单位在专业业务活动及辅助活动之外开展非独立核算经营活动取得的收入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ascii="仿宋_GB2312" w:hAnsi="黑体" w:eastAsia="仿宋_GB2312"/>
          <w:sz w:val="32"/>
          <w:szCs w:val="32"/>
        </w:rPr>
      </w:pPr>
      <w:r>
        <w:rPr>
          <w:rFonts w:hint="eastAsia" w:ascii="仿宋_GB2312" w:hAnsi="黑体" w:eastAsia="仿宋_GB2312"/>
          <w:sz w:val="32"/>
          <w:szCs w:val="32"/>
        </w:rPr>
        <w:t>（四）其他收入：指我单位除财政拨款、事业收入、事业单位经营收入等以外的各项收入。</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5"/>
        <w:textAlignment w:val="auto"/>
        <w:rPr>
          <w:rFonts w:ascii="楷体_GB2312" w:eastAsia="楷体_GB2312"/>
          <w:sz w:val="32"/>
          <w:szCs w:val="32"/>
        </w:rPr>
      </w:pPr>
      <w:r>
        <w:rPr>
          <w:rFonts w:hint="eastAsia" w:ascii="楷体_GB2312" w:eastAsia="楷体_GB2312"/>
          <w:sz w:val="32"/>
          <w:szCs w:val="32"/>
        </w:rPr>
        <w:t>二、支出科目</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ascii="仿宋_GB2312" w:hAnsi="宋体" w:eastAsia="仿宋_GB2312"/>
          <w:sz w:val="32"/>
          <w:szCs w:val="32"/>
        </w:rPr>
      </w:pPr>
      <w:r>
        <w:rPr>
          <w:rFonts w:hint="eastAsia" w:ascii="仿宋_GB2312" w:hAnsi="宋体" w:eastAsia="仿宋_GB2312"/>
          <w:sz w:val="32"/>
          <w:szCs w:val="32"/>
        </w:rPr>
        <w:t>（一）资源勘探工业信息等支出（类）资源勘探开发（款）其他资源勘探业支出（项）：指其他用于资源勘探业方面的支出。</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5"/>
        <w:textAlignment w:val="auto"/>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）基本支出：指为保障机构正常运转、完成日常工作任务而发生的人员支出和公用支出。</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0" w:firstLineChars="200"/>
        <w:textAlignment w:val="auto"/>
        <w:rPr>
          <w:rFonts w:eastAsia="黑体"/>
          <w:sz w:val="32"/>
          <w:szCs w:val="32"/>
        </w:rPr>
      </w:pPr>
      <w:r>
        <w:rPr>
          <w:rFonts w:eastAsia="仿宋_GB2312"/>
          <w:sz w:val="32"/>
          <w:szCs w:val="32"/>
        </w:rPr>
        <w:t>（</w:t>
      </w:r>
      <w:r>
        <w:rPr>
          <w:rFonts w:hint="eastAsia" w:eastAsia="仿宋_GB2312"/>
          <w:sz w:val="32"/>
          <w:szCs w:val="32"/>
        </w:rPr>
        <w:t>三</w:t>
      </w:r>
      <w:r>
        <w:rPr>
          <w:rFonts w:eastAsia="仿宋_GB2312"/>
          <w:sz w:val="32"/>
          <w:szCs w:val="32"/>
        </w:rPr>
        <w:t>）项目支出：指在基本支出之外为完成特定行政任务和事业发展目标所发生的支出。</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textAlignment w:val="auto"/>
        <w:rPr>
          <w:rFonts w:ascii="黑体" w:eastAsia="黑体"/>
          <w:sz w:val="32"/>
          <w:szCs w:val="32"/>
        </w:rPr>
      </w:pP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0" w:firstLineChars="200"/>
        <w:textAlignment w:val="auto"/>
        <w:rPr>
          <w:rFonts w:ascii="黑体" w:eastAsia="黑体"/>
          <w:sz w:val="32"/>
          <w:szCs w:val="32"/>
        </w:rPr>
      </w:pPr>
      <w:r>
        <w:rPr>
          <w:rFonts w:hint="eastAsia" w:ascii="黑体" w:eastAsia="黑体"/>
          <w:sz w:val="32"/>
          <w:szCs w:val="32"/>
        </w:rPr>
        <w:t>第四部分：</w:t>
      </w:r>
      <w:r>
        <w:rPr>
          <w:rFonts w:hint="eastAsia" w:ascii="黑体" w:hAnsi="黑体" w:eastAsia="黑体"/>
          <w:sz w:val="32"/>
          <w:szCs w:val="32"/>
        </w:rPr>
        <w:t>广西壮族</w:t>
      </w:r>
      <w:r>
        <w:rPr>
          <w:rFonts w:ascii="黑体" w:hAnsi="黑体" w:eastAsia="黑体"/>
          <w:sz w:val="32"/>
          <w:szCs w:val="32"/>
        </w:rPr>
        <w:t>自治区</w:t>
      </w:r>
      <w:r>
        <w:rPr>
          <w:rFonts w:hint="eastAsia" w:ascii="黑体" w:hAnsi="黑体" w:eastAsia="黑体"/>
          <w:sz w:val="32"/>
          <w:szCs w:val="32"/>
        </w:rPr>
        <w:t>水文地质</w:t>
      </w:r>
      <w:r>
        <w:rPr>
          <w:rFonts w:ascii="黑体" w:hAnsi="黑体" w:eastAsia="黑体"/>
          <w:sz w:val="32"/>
          <w:szCs w:val="32"/>
        </w:rPr>
        <w:t>工程地质队</w:t>
      </w: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年单位预算公开报表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bookmarkStart w:id="1" w:name="RANGE!A1:D60"/>
      <w:bookmarkEnd w:id="1"/>
      <w:r>
        <w:rPr>
          <w:rFonts w:hint="eastAsia" w:ascii="仿宋_GB2312" w:eastAsia="仿宋_GB2312"/>
          <w:sz w:val="32"/>
          <w:szCs w:val="32"/>
        </w:rPr>
        <w:t>表一：单位收支总体情况表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表二：单位收入总体情况表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表三：单位支出总体情况表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表四：财政拨款收支总体情况表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表五：一般公共预算支出情况表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表六：一般公共预算基本支出情况表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left="1598" w:leftChars="304" w:hanging="960" w:hangingChars="300"/>
        <w:textAlignment w:val="auto"/>
        <w:rPr>
          <w:rFonts w:ascii="仿宋_GB2312" w:eastAsia="仿宋_GB2312"/>
          <w:sz w:val="32"/>
          <w:szCs w:val="32"/>
        </w:rPr>
      </w:pPr>
      <w:r>
        <w:rPr>
          <w:rFonts w:hint="eastAsia" w:ascii="仿宋_GB2312" w:eastAsia="仿宋_GB2312"/>
          <w:sz w:val="32"/>
          <w:szCs w:val="32"/>
        </w:rPr>
        <w:t>表七：财政拨款“三公”经费、会议费和培训费支出情况表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表八：政府性基金预算支出情况表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表九：国有资本经营预算支出情况表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表十：项目绩效目标公开表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表十一：对下转移支付项目绩效目标公开表</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36"/>
        <w:textAlignment w:val="auto"/>
        <w:rPr>
          <w:rFonts w:ascii="仿宋_GB2312" w:eastAsia="仿宋_GB2312"/>
          <w:sz w:val="32"/>
          <w:szCs w:val="32"/>
        </w:rPr>
      </w:pPr>
      <w:r>
        <w:rPr>
          <w:rFonts w:hint="eastAsia" w:ascii="仿宋_GB2312" w:eastAsia="仿宋_GB2312"/>
          <w:sz w:val="32"/>
          <w:szCs w:val="32"/>
        </w:rPr>
        <w:t>上述报表详见附件。</w:t>
      </w:r>
    </w:p>
    <w:sectPr>
      <w:headerReference r:id="rId3" w:type="default"/>
      <w:footerReference r:id="rId4" w:type="even"/>
      <w:pgSz w:w="11906" w:h="16838"/>
      <w:pgMar w:top="2098" w:right="1588" w:bottom="209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MzkzODRhN2ZiZTZkMmZhOWMzZmUyZTYzYjY1NWIifQ=="/>
    <w:docVar w:name="KSO_WPS_MARK_KEY" w:val="880e0a76-922e-431f-9eb8-2252cbf4fdcd"/>
  </w:docVars>
  <w:rsids>
    <w:rsidRoot w:val="00A02A04"/>
    <w:rsid w:val="000007A5"/>
    <w:rsid w:val="00004F7E"/>
    <w:rsid w:val="000125DA"/>
    <w:rsid w:val="000223D7"/>
    <w:rsid w:val="00024313"/>
    <w:rsid w:val="0002436F"/>
    <w:rsid w:val="00024529"/>
    <w:rsid w:val="00025BED"/>
    <w:rsid w:val="00025D07"/>
    <w:rsid w:val="00027790"/>
    <w:rsid w:val="00033A7E"/>
    <w:rsid w:val="00034151"/>
    <w:rsid w:val="00037338"/>
    <w:rsid w:val="00041AFB"/>
    <w:rsid w:val="00042CC9"/>
    <w:rsid w:val="00042F02"/>
    <w:rsid w:val="00045E31"/>
    <w:rsid w:val="00046584"/>
    <w:rsid w:val="00050809"/>
    <w:rsid w:val="000516FC"/>
    <w:rsid w:val="00052E81"/>
    <w:rsid w:val="00054216"/>
    <w:rsid w:val="00056AF2"/>
    <w:rsid w:val="00056D22"/>
    <w:rsid w:val="00057501"/>
    <w:rsid w:val="00057FAA"/>
    <w:rsid w:val="0006160B"/>
    <w:rsid w:val="00061E7B"/>
    <w:rsid w:val="0006213E"/>
    <w:rsid w:val="00075E1E"/>
    <w:rsid w:val="000773FE"/>
    <w:rsid w:val="00080696"/>
    <w:rsid w:val="00087050"/>
    <w:rsid w:val="00090694"/>
    <w:rsid w:val="0009165F"/>
    <w:rsid w:val="00092892"/>
    <w:rsid w:val="00092ACB"/>
    <w:rsid w:val="0009368C"/>
    <w:rsid w:val="00093C4E"/>
    <w:rsid w:val="00094E9E"/>
    <w:rsid w:val="000952B0"/>
    <w:rsid w:val="00096BA6"/>
    <w:rsid w:val="000A025B"/>
    <w:rsid w:val="000A0260"/>
    <w:rsid w:val="000A61E8"/>
    <w:rsid w:val="000A63C6"/>
    <w:rsid w:val="000B2FA2"/>
    <w:rsid w:val="000B33B2"/>
    <w:rsid w:val="000B43B6"/>
    <w:rsid w:val="000B5174"/>
    <w:rsid w:val="000B71C0"/>
    <w:rsid w:val="000B7EF0"/>
    <w:rsid w:val="000C20C7"/>
    <w:rsid w:val="000C54C4"/>
    <w:rsid w:val="000C653D"/>
    <w:rsid w:val="000C66A6"/>
    <w:rsid w:val="000C7623"/>
    <w:rsid w:val="000D55AE"/>
    <w:rsid w:val="000E1E57"/>
    <w:rsid w:val="000E1EF8"/>
    <w:rsid w:val="000E5C25"/>
    <w:rsid w:val="000F5F53"/>
    <w:rsid w:val="000F6100"/>
    <w:rsid w:val="000F7DFD"/>
    <w:rsid w:val="00101184"/>
    <w:rsid w:val="00101DEB"/>
    <w:rsid w:val="00105788"/>
    <w:rsid w:val="00107AA0"/>
    <w:rsid w:val="00110793"/>
    <w:rsid w:val="00111A0C"/>
    <w:rsid w:val="00116C3E"/>
    <w:rsid w:val="00122D0A"/>
    <w:rsid w:val="00123139"/>
    <w:rsid w:val="001233E5"/>
    <w:rsid w:val="0012438F"/>
    <w:rsid w:val="00131668"/>
    <w:rsid w:val="001374B7"/>
    <w:rsid w:val="00137896"/>
    <w:rsid w:val="00142031"/>
    <w:rsid w:val="00143B73"/>
    <w:rsid w:val="001441BB"/>
    <w:rsid w:val="00150382"/>
    <w:rsid w:val="00151AAE"/>
    <w:rsid w:val="00151D56"/>
    <w:rsid w:val="00153618"/>
    <w:rsid w:val="001537C5"/>
    <w:rsid w:val="00154907"/>
    <w:rsid w:val="0015643D"/>
    <w:rsid w:val="00160658"/>
    <w:rsid w:val="0016083C"/>
    <w:rsid w:val="00160977"/>
    <w:rsid w:val="00162AA8"/>
    <w:rsid w:val="00164EF5"/>
    <w:rsid w:val="00170BED"/>
    <w:rsid w:val="00170E5C"/>
    <w:rsid w:val="00172285"/>
    <w:rsid w:val="00181962"/>
    <w:rsid w:val="001851EA"/>
    <w:rsid w:val="0019084A"/>
    <w:rsid w:val="001908FF"/>
    <w:rsid w:val="00191C02"/>
    <w:rsid w:val="001940E0"/>
    <w:rsid w:val="00196810"/>
    <w:rsid w:val="0019796A"/>
    <w:rsid w:val="001A2C01"/>
    <w:rsid w:val="001A31C8"/>
    <w:rsid w:val="001A3545"/>
    <w:rsid w:val="001B2377"/>
    <w:rsid w:val="001B2C5C"/>
    <w:rsid w:val="001C260E"/>
    <w:rsid w:val="001C65FF"/>
    <w:rsid w:val="001C6F21"/>
    <w:rsid w:val="001C774A"/>
    <w:rsid w:val="001D1D94"/>
    <w:rsid w:val="001D1F06"/>
    <w:rsid w:val="001D24D1"/>
    <w:rsid w:val="001D2A13"/>
    <w:rsid w:val="001D31E8"/>
    <w:rsid w:val="001D3C52"/>
    <w:rsid w:val="001D541C"/>
    <w:rsid w:val="001D7DFC"/>
    <w:rsid w:val="001E3479"/>
    <w:rsid w:val="001E7261"/>
    <w:rsid w:val="001F478A"/>
    <w:rsid w:val="0020045F"/>
    <w:rsid w:val="002008D2"/>
    <w:rsid w:val="00200F98"/>
    <w:rsid w:val="002030C9"/>
    <w:rsid w:val="00203C4F"/>
    <w:rsid w:val="0020429A"/>
    <w:rsid w:val="002050D6"/>
    <w:rsid w:val="002065A8"/>
    <w:rsid w:val="00206A52"/>
    <w:rsid w:val="0020779C"/>
    <w:rsid w:val="00212FCE"/>
    <w:rsid w:val="0021313F"/>
    <w:rsid w:val="00213A34"/>
    <w:rsid w:val="0021576D"/>
    <w:rsid w:val="0021745B"/>
    <w:rsid w:val="0022070B"/>
    <w:rsid w:val="00225803"/>
    <w:rsid w:val="002278B9"/>
    <w:rsid w:val="00234575"/>
    <w:rsid w:val="0023540D"/>
    <w:rsid w:val="00235474"/>
    <w:rsid w:val="002361B3"/>
    <w:rsid w:val="0023649D"/>
    <w:rsid w:val="00236757"/>
    <w:rsid w:val="00236DE6"/>
    <w:rsid w:val="002415D2"/>
    <w:rsid w:val="002434AE"/>
    <w:rsid w:val="002466DD"/>
    <w:rsid w:val="00246BCE"/>
    <w:rsid w:val="00246DDA"/>
    <w:rsid w:val="00251090"/>
    <w:rsid w:val="00251FC7"/>
    <w:rsid w:val="00252518"/>
    <w:rsid w:val="00252A7D"/>
    <w:rsid w:val="00253244"/>
    <w:rsid w:val="00253D5F"/>
    <w:rsid w:val="00255047"/>
    <w:rsid w:val="0025557C"/>
    <w:rsid w:val="00256329"/>
    <w:rsid w:val="00257649"/>
    <w:rsid w:val="00260194"/>
    <w:rsid w:val="002603D0"/>
    <w:rsid w:val="0026422D"/>
    <w:rsid w:val="00264399"/>
    <w:rsid w:val="002644EE"/>
    <w:rsid w:val="00267733"/>
    <w:rsid w:val="002716E7"/>
    <w:rsid w:val="00272F52"/>
    <w:rsid w:val="00276AA2"/>
    <w:rsid w:val="00281F77"/>
    <w:rsid w:val="0028369C"/>
    <w:rsid w:val="00293C3A"/>
    <w:rsid w:val="00296227"/>
    <w:rsid w:val="002977FF"/>
    <w:rsid w:val="002A28FD"/>
    <w:rsid w:val="002A2C83"/>
    <w:rsid w:val="002A38F1"/>
    <w:rsid w:val="002A4988"/>
    <w:rsid w:val="002A513C"/>
    <w:rsid w:val="002A64D7"/>
    <w:rsid w:val="002A69AD"/>
    <w:rsid w:val="002B2CC3"/>
    <w:rsid w:val="002C2E8D"/>
    <w:rsid w:val="002C3D4B"/>
    <w:rsid w:val="002C7FE5"/>
    <w:rsid w:val="002E2313"/>
    <w:rsid w:val="002E261A"/>
    <w:rsid w:val="002E3BAB"/>
    <w:rsid w:val="002E5F9E"/>
    <w:rsid w:val="002F1D6B"/>
    <w:rsid w:val="002F483A"/>
    <w:rsid w:val="003069F2"/>
    <w:rsid w:val="00306E8F"/>
    <w:rsid w:val="00310724"/>
    <w:rsid w:val="003134BC"/>
    <w:rsid w:val="00313E69"/>
    <w:rsid w:val="0031766A"/>
    <w:rsid w:val="00320CBE"/>
    <w:rsid w:val="00322EE8"/>
    <w:rsid w:val="00323786"/>
    <w:rsid w:val="00324D38"/>
    <w:rsid w:val="00331E19"/>
    <w:rsid w:val="00332747"/>
    <w:rsid w:val="00335260"/>
    <w:rsid w:val="00335405"/>
    <w:rsid w:val="00336977"/>
    <w:rsid w:val="003423C0"/>
    <w:rsid w:val="00343B8F"/>
    <w:rsid w:val="003454CD"/>
    <w:rsid w:val="00350334"/>
    <w:rsid w:val="00355DC6"/>
    <w:rsid w:val="00356A8E"/>
    <w:rsid w:val="00360605"/>
    <w:rsid w:val="0036363B"/>
    <w:rsid w:val="00364EFE"/>
    <w:rsid w:val="00374B3A"/>
    <w:rsid w:val="00380737"/>
    <w:rsid w:val="00380DDD"/>
    <w:rsid w:val="00380E7A"/>
    <w:rsid w:val="0038355D"/>
    <w:rsid w:val="00386042"/>
    <w:rsid w:val="003A0E19"/>
    <w:rsid w:val="003A2159"/>
    <w:rsid w:val="003A4972"/>
    <w:rsid w:val="003A4B13"/>
    <w:rsid w:val="003A590E"/>
    <w:rsid w:val="003B038E"/>
    <w:rsid w:val="003B54D3"/>
    <w:rsid w:val="003B5B3A"/>
    <w:rsid w:val="003B6C1F"/>
    <w:rsid w:val="003B7E45"/>
    <w:rsid w:val="003C2BA7"/>
    <w:rsid w:val="003C3898"/>
    <w:rsid w:val="003C43BC"/>
    <w:rsid w:val="003C55C4"/>
    <w:rsid w:val="003D49C3"/>
    <w:rsid w:val="003D58F4"/>
    <w:rsid w:val="003E2800"/>
    <w:rsid w:val="003E2820"/>
    <w:rsid w:val="003E4024"/>
    <w:rsid w:val="003E43D8"/>
    <w:rsid w:val="003E465A"/>
    <w:rsid w:val="003E4972"/>
    <w:rsid w:val="003F1369"/>
    <w:rsid w:val="003F2F9A"/>
    <w:rsid w:val="003F6291"/>
    <w:rsid w:val="00401193"/>
    <w:rsid w:val="004037AC"/>
    <w:rsid w:val="004051BE"/>
    <w:rsid w:val="00407940"/>
    <w:rsid w:val="0041194A"/>
    <w:rsid w:val="00421549"/>
    <w:rsid w:val="00422FE5"/>
    <w:rsid w:val="00423376"/>
    <w:rsid w:val="004250B5"/>
    <w:rsid w:val="00425636"/>
    <w:rsid w:val="0043200D"/>
    <w:rsid w:val="004338D4"/>
    <w:rsid w:val="0044248C"/>
    <w:rsid w:val="004465D5"/>
    <w:rsid w:val="00452A86"/>
    <w:rsid w:val="00452ED0"/>
    <w:rsid w:val="00453228"/>
    <w:rsid w:val="004660BD"/>
    <w:rsid w:val="00471178"/>
    <w:rsid w:val="0047175D"/>
    <w:rsid w:val="0047195A"/>
    <w:rsid w:val="00481F61"/>
    <w:rsid w:val="00483062"/>
    <w:rsid w:val="00497957"/>
    <w:rsid w:val="00497A20"/>
    <w:rsid w:val="00497B81"/>
    <w:rsid w:val="004A223A"/>
    <w:rsid w:val="004A34BE"/>
    <w:rsid w:val="004A6934"/>
    <w:rsid w:val="004B12C5"/>
    <w:rsid w:val="004B3707"/>
    <w:rsid w:val="004B4F5A"/>
    <w:rsid w:val="004B5880"/>
    <w:rsid w:val="004B69B1"/>
    <w:rsid w:val="004C1176"/>
    <w:rsid w:val="004D5AF7"/>
    <w:rsid w:val="004D74F7"/>
    <w:rsid w:val="004E17C5"/>
    <w:rsid w:val="004E3E94"/>
    <w:rsid w:val="004E6BE2"/>
    <w:rsid w:val="004F37C3"/>
    <w:rsid w:val="004F5FA9"/>
    <w:rsid w:val="004F7BDD"/>
    <w:rsid w:val="005003D0"/>
    <w:rsid w:val="0050070F"/>
    <w:rsid w:val="00501B96"/>
    <w:rsid w:val="00502E5A"/>
    <w:rsid w:val="0050342B"/>
    <w:rsid w:val="005123DE"/>
    <w:rsid w:val="0051345F"/>
    <w:rsid w:val="00514571"/>
    <w:rsid w:val="005157BF"/>
    <w:rsid w:val="00516BB3"/>
    <w:rsid w:val="005172D4"/>
    <w:rsid w:val="00517A61"/>
    <w:rsid w:val="0052057F"/>
    <w:rsid w:val="005209F4"/>
    <w:rsid w:val="00523126"/>
    <w:rsid w:val="0052454A"/>
    <w:rsid w:val="00526816"/>
    <w:rsid w:val="00526A77"/>
    <w:rsid w:val="00526D78"/>
    <w:rsid w:val="005275FB"/>
    <w:rsid w:val="005307F7"/>
    <w:rsid w:val="00533102"/>
    <w:rsid w:val="00534C08"/>
    <w:rsid w:val="00536CA6"/>
    <w:rsid w:val="00547F24"/>
    <w:rsid w:val="00550C15"/>
    <w:rsid w:val="00550EBC"/>
    <w:rsid w:val="00552AB1"/>
    <w:rsid w:val="00552EBB"/>
    <w:rsid w:val="0055559F"/>
    <w:rsid w:val="00560F09"/>
    <w:rsid w:val="0056675B"/>
    <w:rsid w:val="00566C0A"/>
    <w:rsid w:val="00567784"/>
    <w:rsid w:val="00570C54"/>
    <w:rsid w:val="00575269"/>
    <w:rsid w:val="00576247"/>
    <w:rsid w:val="00581228"/>
    <w:rsid w:val="005814B2"/>
    <w:rsid w:val="00584DEE"/>
    <w:rsid w:val="005852C0"/>
    <w:rsid w:val="00590052"/>
    <w:rsid w:val="00593589"/>
    <w:rsid w:val="00594D45"/>
    <w:rsid w:val="005966CC"/>
    <w:rsid w:val="0059678B"/>
    <w:rsid w:val="005A3051"/>
    <w:rsid w:val="005A3E99"/>
    <w:rsid w:val="005A4E47"/>
    <w:rsid w:val="005A5726"/>
    <w:rsid w:val="005A7387"/>
    <w:rsid w:val="005A7E43"/>
    <w:rsid w:val="005A7E99"/>
    <w:rsid w:val="005B06DE"/>
    <w:rsid w:val="005B1284"/>
    <w:rsid w:val="005B3FA7"/>
    <w:rsid w:val="005B5118"/>
    <w:rsid w:val="005B5846"/>
    <w:rsid w:val="005B63F4"/>
    <w:rsid w:val="005B7EDB"/>
    <w:rsid w:val="005C4016"/>
    <w:rsid w:val="005D4DA3"/>
    <w:rsid w:val="005D59FA"/>
    <w:rsid w:val="005D5E09"/>
    <w:rsid w:val="005D6C15"/>
    <w:rsid w:val="005E5671"/>
    <w:rsid w:val="005F2312"/>
    <w:rsid w:val="005F5C24"/>
    <w:rsid w:val="006013F4"/>
    <w:rsid w:val="006024C4"/>
    <w:rsid w:val="00605A51"/>
    <w:rsid w:val="00607EF1"/>
    <w:rsid w:val="00611169"/>
    <w:rsid w:val="0061190F"/>
    <w:rsid w:val="0061617F"/>
    <w:rsid w:val="00620F88"/>
    <w:rsid w:val="0062212B"/>
    <w:rsid w:val="00625CD8"/>
    <w:rsid w:val="00626192"/>
    <w:rsid w:val="00632BC3"/>
    <w:rsid w:val="0063335D"/>
    <w:rsid w:val="006350FF"/>
    <w:rsid w:val="00637653"/>
    <w:rsid w:val="00641D5B"/>
    <w:rsid w:val="00643310"/>
    <w:rsid w:val="006447C8"/>
    <w:rsid w:val="00645B40"/>
    <w:rsid w:val="00646042"/>
    <w:rsid w:val="00646670"/>
    <w:rsid w:val="006469B6"/>
    <w:rsid w:val="00651A30"/>
    <w:rsid w:val="00651BE2"/>
    <w:rsid w:val="00657B01"/>
    <w:rsid w:val="00660BF0"/>
    <w:rsid w:val="00661648"/>
    <w:rsid w:val="00663E41"/>
    <w:rsid w:val="006649D1"/>
    <w:rsid w:val="00665D87"/>
    <w:rsid w:val="00666426"/>
    <w:rsid w:val="00670A50"/>
    <w:rsid w:val="006747A6"/>
    <w:rsid w:val="00674C8A"/>
    <w:rsid w:val="00680113"/>
    <w:rsid w:val="00680802"/>
    <w:rsid w:val="00681F93"/>
    <w:rsid w:val="00687ACC"/>
    <w:rsid w:val="00691770"/>
    <w:rsid w:val="00693614"/>
    <w:rsid w:val="00695507"/>
    <w:rsid w:val="006A22A0"/>
    <w:rsid w:val="006A4041"/>
    <w:rsid w:val="006A67EC"/>
    <w:rsid w:val="006B117F"/>
    <w:rsid w:val="006B1E7D"/>
    <w:rsid w:val="006B2A7B"/>
    <w:rsid w:val="006B2FDF"/>
    <w:rsid w:val="006B58AF"/>
    <w:rsid w:val="006C2BD7"/>
    <w:rsid w:val="006C2DA5"/>
    <w:rsid w:val="006C4D8D"/>
    <w:rsid w:val="006C610C"/>
    <w:rsid w:val="006D0A11"/>
    <w:rsid w:val="006D26EE"/>
    <w:rsid w:val="006D3BC7"/>
    <w:rsid w:val="006D4D81"/>
    <w:rsid w:val="006D7018"/>
    <w:rsid w:val="006E2C5C"/>
    <w:rsid w:val="006E4B7C"/>
    <w:rsid w:val="006E66E8"/>
    <w:rsid w:val="006E695F"/>
    <w:rsid w:val="006E7E7E"/>
    <w:rsid w:val="006F2361"/>
    <w:rsid w:val="006F2F67"/>
    <w:rsid w:val="006F39AA"/>
    <w:rsid w:val="00700B12"/>
    <w:rsid w:val="00701AC9"/>
    <w:rsid w:val="0070452A"/>
    <w:rsid w:val="00704810"/>
    <w:rsid w:val="00704B3C"/>
    <w:rsid w:val="00704EE8"/>
    <w:rsid w:val="00706652"/>
    <w:rsid w:val="00716DCF"/>
    <w:rsid w:val="00720C9C"/>
    <w:rsid w:val="00722993"/>
    <w:rsid w:val="00725701"/>
    <w:rsid w:val="00725DD3"/>
    <w:rsid w:val="00726BDE"/>
    <w:rsid w:val="00727581"/>
    <w:rsid w:val="007275C1"/>
    <w:rsid w:val="007277AE"/>
    <w:rsid w:val="00727C87"/>
    <w:rsid w:val="007321CB"/>
    <w:rsid w:val="00734A4C"/>
    <w:rsid w:val="00736DFD"/>
    <w:rsid w:val="0073775C"/>
    <w:rsid w:val="00737BC4"/>
    <w:rsid w:val="007415E5"/>
    <w:rsid w:val="00743E0C"/>
    <w:rsid w:val="0074660E"/>
    <w:rsid w:val="0075057B"/>
    <w:rsid w:val="00754D6B"/>
    <w:rsid w:val="007632A1"/>
    <w:rsid w:val="007701E3"/>
    <w:rsid w:val="0077361C"/>
    <w:rsid w:val="00773708"/>
    <w:rsid w:val="0077408B"/>
    <w:rsid w:val="00774638"/>
    <w:rsid w:val="007818E9"/>
    <w:rsid w:val="00783FEA"/>
    <w:rsid w:val="007841E3"/>
    <w:rsid w:val="007844FC"/>
    <w:rsid w:val="00786442"/>
    <w:rsid w:val="00793612"/>
    <w:rsid w:val="00796707"/>
    <w:rsid w:val="007976AB"/>
    <w:rsid w:val="007A1FA2"/>
    <w:rsid w:val="007A4BF9"/>
    <w:rsid w:val="007B2CEF"/>
    <w:rsid w:val="007B3D2D"/>
    <w:rsid w:val="007B49F8"/>
    <w:rsid w:val="007B6B35"/>
    <w:rsid w:val="007B6CB5"/>
    <w:rsid w:val="007C1329"/>
    <w:rsid w:val="007C42FA"/>
    <w:rsid w:val="007C437F"/>
    <w:rsid w:val="007C68B0"/>
    <w:rsid w:val="007D0B61"/>
    <w:rsid w:val="007D3900"/>
    <w:rsid w:val="007D4402"/>
    <w:rsid w:val="007D6DAD"/>
    <w:rsid w:val="007E25B6"/>
    <w:rsid w:val="007E6745"/>
    <w:rsid w:val="007E7152"/>
    <w:rsid w:val="007F0E18"/>
    <w:rsid w:val="007F178E"/>
    <w:rsid w:val="007F2424"/>
    <w:rsid w:val="00805EA0"/>
    <w:rsid w:val="008142E8"/>
    <w:rsid w:val="00814EC4"/>
    <w:rsid w:val="00814EDC"/>
    <w:rsid w:val="0081607E"/>
    <w:rsid w:val="00816D76"/>
    <w:rsid w:val="00821E96"/>
    <w:rsid w:val="00823A66"/>
    <w:rsid w:val="008252A2"/>
    <w:rsid w:val="0082548A"/>
    <w:rsid w:val="008340D3"/>
    <w:rsid w:val="00835C57"/>
    <w:rsid w:val="00840EE6"/>
    <w:rsid w:val="008420AE"/>
    <w:rsid w:val="00845A28"/>
    <w:rsid w:val="0084765D"/>
    <w:rsid w:val="00847B4D"/>
    <w:rsid w:val="00852A01"/>
    <w:rsid w:val="008563BA"/>
    <w:rsid w:val="00857F94"/>
    <w:rsid w:val="0086029D"/>
    <w:rsid w:val="00863481"/>
    <w:rsid w:val="008636B7"/>
    <w:rsid w:val="00875298"/>
    <w:rsid w:val="008766F9"/>
    <w:rsid w:val="008803D6"/>
    <w:rsid w:val="00880BFD"/>
    <w:rsid w:val="008810E6"/>
    <w:rsid w:val="00882F6A"/>
    <w:rsid w:val="00885235"/>
    <w:rsid w:val="00885DB0"/>
    <w:rsid w:val="00886B87"/>
    <w:rsid w:val="00886E75"/>
    <w:rsid w:val="00890035"/>
    <w:rsid w:val="00893F49"/>
    <w:rsid w:val="0089465F"/>
    <w:rsid w:val="008971F3"/>
    <w:rsid w:val="00897F80"/>
    <w:rsid w:val="008A3BEB"/>
    <w:rsid w:val="008A465A"/>
    <w:rsid w:val="008A4BF9"/>
    <w:rsid w:val="008A5D24"/>
    <w:rsid w:val="008A5DA9"/>
    <w:rsid w:val="008A6082"/>
    <w:rsid w:val="008A675C"/>
    <w:rsid w:val="008A6AD7"/>
    <w:rsid w:val="008A799D"/>
    <w:rsid w:val="008A7A98"/>
    <w:rsid w:val="008A7E0E"/>
    <w:rsid w:val="008B5A5F"/>
    <w:rsid w:val="008B7002"/>
    <w:rsid w:val="008C04E9"/>
    <w:rsid w:val="008C0F4A"/>
    <w:rsid w:val="008C1922"/>
    <w:rsid w:val="008C216C"/>
    <w:rsid w:val="008C2AE8"/>
    <w:rsid w:val="008C3C76"/>
    <w:rsid w:val="008C53EA"/>
    <w:rsid w:val="008C78A1"/>
    <w:rsid w:val="008D2420"/>
    <w:rsid w:val="008D2930"/>
    <w:rsid w:val="008D2B4C"/>
    <w:rsid w:val="008D5FEB"/>
    <w:rsid w:val="008D6C1E"/>
    <w:rsid w:val="008E3E02"/>
    <w:rsid w:val="008E4529"/>
    <w:rsid w:val="008E4B74"/>
    <w:rsid w:val="008E4F24"/>
    <w:rsid w:val="008E66AB"/>
    <w:rsid w:val="008E7935"/>
    <w:rsid w:val="008F2835"/>
    <w:rsid w:val="009021C5"/>
    <w:rsid w:val="009023E7"/>
    <w:rsid w:val="009050AA"/>
    <w:rsid w:val="00906AED"/>
    <w:rsid w:val="0091133B"/>
    <w:rsid w:val="009135BB"/>
    <w:rsid w:val="00913658"/>
    <w:rsid w:val="00914607"/>
    <w:rsid w:val="00921A73"/>
    <w:rsid w:val="00923122"/>
    <w:rsid w:val="00925B56"/>
    <w:rsid w:val="009313B6"/>
    <w:rsid w:val="00932DE3"/>
    <w:rsid w:val="0093412E"/>
    <w:rsid w:val="00934E16"/>
    <w:rsid w:val="009354AD"/>
    <w:rsid w:val="009378A7"/>
    <w:rsid w:val="00937CD0"/>
    <w:rsid w:val="009403A8"/>
    <w:rsid w:val="00941ACA"/>
    <w:rsid w:val="009431CF"/>
    <w:rsid w:val="0094322C"/>
    <w:rsid w:val="009435A4"/>
    <w:rsid w:val="009453E5"/>
    <w:rsid w:val="00946745"/>
    <w:rsid w:val="00950433"/>
    <w:rsid w:val="009519D9"/>
    <w:rsid w:val="00951DD0"/>
    <w:rsid w:val="00953C3D"/>
    <w:rsid w:val="00953DEE"/>
    <w:rsid w:val="00954217"/>
    <w:rsid w:val="009546BC"/>
    <w:rsid w:val="00955504"/>
    <w:rsid w:val="009570C7"/>
    <w:rsid w:val="00961912"/>
    <w:rsid w:val="00963E92"/>
    <w:rsid w:val="00966088"/>
    <w:rsid w:val="009671CB"/>
    <w:rsid w:val="00967C9E"/>
    <w:rsid w:val="00972A70"/>
    <w:rsid w:val="009769A1"/>
    <w:rsid w:val="00991D53"/>
    <w:rsid w:val="00993EF7"/>
    <w:rsid w:val="0099704B"/>
    <w:rsid w:val="00997C84"/>
    <w:rsid w:val="009A0BAD"/>
    <w:rsid w:val="009A1FD1"/>
    <w:rsid w:val="009A7D26"/>
    <w:rsid w:val="009B19AF"/>
    <w:rsid w:val="009B2579"/>
    <w:rsid w:val="009B2900"/>
    <w:rsid w:val="009B2EED"/>
    <w:rsid w:val="009B4592"/>
    <w:rsid w:val="009B6F23"/>
    <w:rsid w:val="009C37C3"/>
    <w:rsid w:val="009D0F1D"/>
    <w:rsid w:val="009D2871"/>
    <w:rsid w:val="009D6153"/>
    <w:rsid w:val="009E0C3B"/>
    <w:rsid w:val="009E1A47"/>
    <w:rsid w:val="009E232C"/>
    <w:rsid w:val="009E2524"/>
    <w:rsid w:val="009E2DCD"/>
    <w:rsid w:val="009F19AD"/>
    <w:rsid w:val="009F2142"/>
    <w:rsid w:val="009F37D1"/>
    <w:rsid w:val="009F3AF1"/>
    <w:rsid w:val="009F3E33"/>
    <w:rsid w:val="009F5614"/>
    <w:rsid w:val="00A024BA"/>
    <w:rsid w:val="00A02A04"/>
    <w:rsid w:val="00A06749"/>
    <w:rsid w:val="00A1261F"/>
    <w:rsid w:val="00A1510C"/>
    <w:rsid w:val="00A178A5"/>
    <w:rsid w:val="00A26AEE"/>
    <w:rsid w:val="00A27292"/>
    <w:rsid w:val="00A33DCD"/>
    <w:rsid w:val="00A37B8D"/>
    <w:rsid w:val="00A42AFB"/>
    <w:rsid w:val="00A43FF5"/>
    <w:rsid w:val="00A5041C"/>
    <w:rsid w:val="00A5343F"/>
    <w:rsid w:val="00A53980"/>
    <w:rsid w:val="00A54139"/>
    <w:rsid w:val="00A552C8"/>
    <w:rsid w:val="00A56620"/>
    <w:rsid w:val="00A56D35"/>
    <w:rsid w:val="00A60A35"/>
    <w:rsid w:val="00A60AB7"/>
    <w:rsid w:val="00A6219A"/>
    <w:rsid w:val="00A651D9"/>
    <w:rsid w:val="00A67650"/>
    <w:rsid w:val="00A67743"/>
    <w:rsid w:val="00A7096A"/>
    <w:rsid w:val="00A71B2F"/>
    <w:rsid w:val="00A768CC"/>
    <w:rsid w:val="00A80509"/>
    <w:rsid w:val="00A80F31"/>
    <w:rsid w:val="00A818A4"/>
    <w:rsid w:val="00A82884"/>
    <w:rsid w:val="00A8320D"/>
    <w:rsid w:val="00A85ACF"/>
    <w:rsid w:val="00A85E17"/>
    <w:rsid w:val="00A87C2E"/>
    <w:rsid w:val="00A96AE7"/>
    <w:rsid w:val="00AA004A"/>
    <w:rsid w:val="00AA042A"/>
    <w:rsid w:val="00AA1048"/>
    <w:rsid w:val="00AA2685"/>
    <w:rsid w:val="00AA344E"/>
    <w:rsid w:val="00AA4BF0"/>
    <w:rsid w:val="00AA56E4"/>
    <w:rsid w:val="00AB3534"/>
    <w:rsid w:val="00AB42CB"/>
    <w:rsid w:val="00AB547B"/>
    <w:rsid w:val="00AB554D"/>
    <w:rsid w:val="00AB63E0"/>
    <w:rsid w:val="00AB6453"/>
    <w:rsid w:val="00AC0259"/>
    <w:rsid w:val="00AC0785"/>
    <w:rsid w:val="00AC60E5"/>
    <w:rsid w:val="00AC62D1"/>
    <w:rsid w:val="00AD5582"/>
    <w:rsid w:val="00AD58A8"/>
    <w:rsid w:val="00AD75E0"/>
    <w:rsid w:val="00AE3618"/>
    <w:rsid w:val="00AE707A"/>
    <w:rsid w:val="00AE7461"/>
    <w:rsid w:val="00AF2021"/>
    <w:rsid w:val="00AF24C4"/>
    <w:rsid w:val="00AF329B"/>
    <w:rsid w:val="00AF368B"/>
    <w:rsid w:val="00AF706A"/>
    <w:rsid w:val="00B007D1"/>
    <w:rsid w:val="00B013EA"/>
    <w:rsid w:val="00B038D7"/>
    <w:rsid w:val="00B069AD"/>
    <w:rsid w:val="00B16E8E"/>
    <w:rsid w:val="00B21D89"/>
    <w:rsid w:val="00B2284B"/>
    <w:rsid w:val="00B2387E"/>
    <w:rsid w:val="00B2441D"/>
    <w:rsid w:val="00B24774"/>
    <w:rsid w:val="00B2544B"/>
    <w:rsid w:val="00B269D6"/>
    <w:rsid w:val="00B27878"/>
    <w:rsid w:val="00B30018"/>
    <w:rsid w:val="00B31472"/>
    <w:rsid w:val="00B35AD9"/>
    <w:rsid w:val="00B35B73"/>
    <w:rsid w:val="00B35DBE"/>
    <w:rsid w:val="00B445F9"/>
    <w:rsid w:val="00B462DC"/>
    <w:rsid w:val="00B476C7"/>
    <w:rsid w:val="00B51821"/>
    <w:rsid w:val="00B5415D"/>
    <w:rsid w:val="00B547B1"/>
    <w:rsid w:val="00B54DFA"/>
    <w:rsid w:val="00B56E93"/>
    <w:rsid w:val="00B57832"/>
    <w:rsid w:val="00B6127A"/>
    <w:rsid w:val="00B64069"/>
    <w:rsid w:val="00B67199"/>
    <w:rsid w:val="00B6729F"/>
    <w:rsid w:val="00B67549"/>
    <w:rsid w:val="00B73C8F"/>
    <w:rsid w:val="00B73E36"/>
    <w:rsid w:val="00B7725F"/>
    <w:rsid w:val="00B77C1F"/>
    <w:rsid w:val="00B8111F"/>
    <w:rsid w:val="00B839FF"/>
    <w:rsid w:val="00B861A9"/>
    <w:rsid w:val="00B86E12"/>
    <w:rsid w:val="00B87AD1"/>
    <w:rsid w:val="00B90C2D"/>
    <w:rsid w:val="00B90D93"/>
    <w:rsid w:val="00B921EE"/>
    <w:rsid w:val="00B92D1F"/>
    <w:rsid w:val="00B933DF"/>
    <w:rsid w:val="00B949E1"/>
    <w:rsid w:val="00B94D87"/>
    <w:rsid w:val="00BA24A1"/>
    <w:rsid w:val="00BA2A18"/>
    <w:rsid w:val="00BA2FA3"/>
    <w:rsid w:val="00BA38F7"/>
    <w:rsid w:val="00BA3B11"/>
    <w:rsid w:val="00BA5475"/>
    <w:rsid w:val="00BB35E2"/>
    <w:rsid w:val="00BC061C"/>
    <w:rsid w:val="00BC0C01"/>
    <w:rsid w:val="00BC4578"/>
    <w:rsid w:val="00BC5024"/>
    <w:rsid w:val="00BC6EBB"/>
    <w:rsid w:val="00BD5789"/>
    <w:rsid w:val="00BD635B"/>
    <w:rsid w:val="00BD73F6"/>
    <w:rsid w:val="00BD7570"/>
    <w:rsid w:val="00BE1A23"/>
    <w:rsid w:val="00BE1C5F"/>
    <w:rsid w:val="00BE3CB3"/>
    <w:rsid w:val="00BE4B6F"/>
    <w:rsid w:val="00BE738E"/>
    <w:rsid w:val="00BF2964"/>
    <w:rsid w:val="00BF71E0"/>
    <w:rsid w:val="00C0033F"/>
    <w:rsid w:val="00C0085E"/>
    <w:rsid w:val="00C008D0"/>
    <w:rsid w:val="00C01417"/>
    <w:rsid w:val="00C161FC"/>
    <w:rsid w:val="00C20263"/>
    <w:rsid w:val="00C20332"/>
    <w:rsid w:val="00C22FC0"/>
    <w:rsid w:val="00C26011"/>
    <w:rsid w:val="00C2709B"/>
    <w:rsid w:val="00C27808"/>
    <w:rsid w:val="00C31A3F"/>
    <w:rsid w:val="00C31F94"/>
    <w:rsid w:val="00C32D8B"/>
    <w:rsid w:val="00C32E2B"/>
    <w:rsid w:val="00C33B7C"/>
    <w:rsid w:val="00C36893"/>
    <w:rsid w:val="00C437C0"/>
    <w:rsid w:val="00C5588F"/>
    <w:rsid w:val="00C61748"/>
    <w:rsid w:val="00C62136"/>
    <w:rsid w:val="00C65236"/>
    <w:rsid w:val="00C65586"/>
    <w:rsid w:val="00C656BE"/>
    <w:rsid w:val="00C668CE"/>
    <w:rsid w:val="00C66CE9"/>
    <w:rsid w:val="00C73984"/>
    <w:rsid w:val="00C80D2D"/>
    <w:rsid w:val="00C81E9C"/>
    <w:rsid w:val="00C826ED"/>
    <w:rsid w:val="00C91C65"/>
    <w:rsid w:val="00C91F3D"/>
    <w:rsid w:val="00C948F8"/>
    <w:rsid w:val="00CA0026"/>
    <w:rsid w:val="00CA0877"/>
    <w:rsid w:val="00CA2F62"/>
    <w:rsid w:val="00CA762B"/>
    <w:rsid w:val="00CB096A"/>
    <w:rsid w:val="00CC07A8"/>
    <w:rsid w:val="00CC633B"/>
    <w:rsid w:val="00CC7951"/>
    <w:rsid w:val="00CD00DC"/>
    <w:rsid w:val="00CD18B7"/>
    <w:rsid w:val="00CD27CC"/>
    <w:rsid w:val="00CD3822"/>
    <w:rsid w:val="00CD48C7"/>
    <w:rsid w:val="00CD609F"/>
    <w:rsid w:val="00CE0268"/>
    <w:rsid w:val="00CE09ED"/>
    <w:rsid w:val="00CE0AE2"/>
    <w:rsid w:val="00CE296D"/>
    <w:rsid w:val="00CE6858"/>
    <w:rsid w:val="00CE77AB"/>
    <w:rsid w:val="00CF0A1B"/>
    <w:rsid w:val="00CF251D"/>
    <w:rsid w:val="00D001C1"/>
    <w:rsid w:val="00D021CD"/>
    <w:rsid w:val="00D02FAC"/>
    <w:rsid w:val="00D044BA"/>
    <w:rsid w:val="00D06C2E"/>
    <w:rsid w:val="00D07097"/>
    <w:rsid w:val="00D07C0D"/>
    <w:rsid w:val="00D1028B"/>
    <w:rsid w:val="00D11B33"/>
    <w:rsid w:val="00D12D09"/>
    <w:rsid w:val="00D16B3A"/>
    <w:rsid w:val="00D22553"/>
    <w:rsid w:val="00D22FC4"/>
    <w:rsid w:val="00D24A6E"/>
    <w:rsid w:val="00D274A2"/>
    <w:rsid w:val="00D30C23"/>
    <w:rsid w:val="00D32AB3"/>
    <w:rsid w:val="00D34FFB"/>
    <w:rsid w:val="00D375D3"/>
    <w:rsid w:val="00D45872"/>
    <w:rsid w:val="00D477B0"/>
    <w:rsid w:val="00D479C2"/>
    <w:rsid w:val="00D55638"/>
    <w:rsid w:val="00D566FC"/>
    <w:rsid w:val="00D56C06"/>
    <w:rsid w:val="00D61A21"/>
    <w:rsid w:val="00D629C4"/>
    <w:rsid w:val="00D676CE"/>
    <w:rsid w:val="00D67B73"/>
    <w:rsid w:val="00D70B80"/>
    <w:rsid w:val="00D72944"/>
    <w:rsid w:val="00D75516"/>
    <w:rsid w:val="00D77912"/>
    <w:rsid w:val="00D801CD"/>
    <w:rsid w:val="00D836EA"/>
    <w:rsid w:val="00D86539"/>
    <w:rsid w:val="00D871AF"/>
    <w:rsid w:val="00D908DB"/>
    <w:rsid w:val="00D9103C"/>
    <w:rsid w:val="00D9229B"/>
    <w:rsid w:val="00D94FD5"/>
    <w:rsid w:val="00D9660E"/>
    <w:rsid w:val="00D977F0"/>
    <w:rsid w:val="00DA1EA2"/>
    <w:rsid w:val="00DA2E72"/>
    <w:rsid w:val="00DA698C"/>
    <w:rsid w:val="00DB154D"/>
    <w:rsid w:val="00DC142A"/>
    <w:rsid w:val="00DC25A3"/>
    <w:rsid w:val="00DD1E16"/>
    <w:rsid w:val="00DE28A4"/>
    <w:rsid w:val="00DE293C"/>
    <w:rsid w:val="00DE76B1"/>
    <w:rsid w:val="00DE7D02"/>
    <w:rsid w:val="00DF09C8"/>
    <w:rsid w:val="00DF2176"/>
    <w:rsid w:val="00DF35DA"/>
    <w:rsid w:val="00DF5451"/>
    <w:rsid w:val="00DF624C"/>
    <w:rsid w:val="00DF639F"/>
    <w:rsid w:val="00DF77DB"/>
    <w:rsid w:val="00DF7888"/>
    <w:rsid w:val="00E0269A"/>
    <w:rsid w:val="00E07048"/>
    <w:rsid w:val="00E11A71"/>
    <w:rsid w:val="00E1200E"/>
    <w:rsid w:val="00E17894"/>
    <w:rsid w:val="00E236A3"/>
    <w:rsid w:val="00E265E5"/>
    <w:rsid w:val="00E31913"/>
    <w:rsid w:val="00E32774"/>
    <w:rsid w:val="00E3398A"/>
    <w:rsid w:val="00E366A7"/>
    <w:rsid w:val="00E423C5"/>
    <w:rsid w:val="00E4371A"/>
    <w:rsid w:val="00E44DE2"/>
    <w:rsid w:val="00E454B7"/>
    <w:rsid w:val="00E56A98"/>
    <w:rsid w:val="00E57C3E"/>
    <w:rsid w:val="00E60C83"/>
    <w:rsid w:val="00E70811"/>
    <w:rsid w:val="00E74048"/>
    <w:rsid w:val="00E74760"/>
    <w:rsid w:val="00E74E62"/>
    <w:rsid w:val="00E74EAE"/>
    <w:rsid w:val="00E75AED"/>
    <w:rsid w:val="00E75B99"/>
    <w:rsid w:val="00E77C0B"/>
    <w:rsid w:val="00E82359"/>
    <w:rsid w:val="00E829D9"/>
    <w:rsid w:val="00E84F3B"/>
    <w:rsid w:val="00E863B2"/>
    <w:rsid w:val="00E92080"/>
    <w:rsid w:val="00E9367A"/>
    <w:rsid w:val="00E9639B"/>
    <w:rsid w:val="00EA3B5C"/>
    <w:rsid w:val="00EA4480"/>
    <w:rsid w:val="00EA5E1A"/>
    <w:rsid w:val="00EB4104"/>
    <w:rsid w:val="00EB4CD7"/>
    <w:rsid w:val="00EB7D53"/>
    <w:rsid w:val="00EC4396"/>
    <w:rsid w:val="00EC43BE"/>
    <w:rsid w:val="00EC6E51"/>
    <w:rsid w:val="00ED0E36"/>
    <w:rsid w:val="00ED219C"/>
    <w:rsid w:val="00ED30FF"/>
    <w:rsid w:val="00ED4363"/>
    <w:rsid w:val="00ED628D"/>
    <w:rsid w:val="00EE136C"/>
    <w:rsid w:val="00EE5658"/>
    <w:rsid w:val="00EE56E3"/>
    <w:rsid w:val="00EE61C6"/>
    <w:rsid w:val="00EE67EE"/>
    <w:rsid w:val="00EF1B9C"/>
    <w:rsid w:val="00EF248B"/>
    <w:rsid w:val="00EF334A"/>
    <w:rsid w:val="00EF494F"/>
    <w:rsid w:val="00EF532F"/>
    <w:rsid w:val="00EF7474"/>
    <w:rsid w:val="00EF7893"/>
    <w:rsid w:val="00F0567E"/>
    <w:rsid w:val="00F067CC"/>
    <w:rsid w:val="00F12D30"/>
    <w:rsid w:val="00F14244"/>
    <w:rsid w:val="00F2254C"/>
    <w:rsid w:val="00F22E8A"/>
    <w:rsid w:val="00F24A4D"/>
    <w:rsid w:val="00F2665E"/>
    <w:rsid w:val="00F26E5E"/>
    <w:rsid w:val="00F319F5"/>
    <w:rsid w:val="00F324A8"/>
    <w:rsid w:val="00F32916"/>
    <w:rsid w:val="00F333CC"/>
    <w:rsid w:val="00F3581E"/>
    <w:rsid w:val="00F36AFF"/>
    <w:rsid w:val="00F371C3"/>
    <w:rsid w:val="00F37C5F"/>
    <w:rsid w:val="00F4323F"/>
    <w:rsid w:val="00F4386B"/>
    <w:rsid w:val="00F50ED7"/>
    <w:rsid w:val="00F52A2F"/>
    <w:rsid w:val="00F533FE"/>
    <w:rsid w:val="00F53ABA"/>
    <w:rsid w:val="00F53D6D"/>
    <w:rsid w:val="00F55335"/>
    <w:rsid w:val="00F62D69"/>
    <w:rsid w:val="00F64CC3"/>
    <w:rsid w:val="00F7312B"/>
    <w:rsid w:val="00F73947"/>
    <w:rsid w:val="00F75DF3"/>
    <w:rsid w:val="00F771EF"/>
    <w:rsid w:val="00F806F2"/>
    <w:rsid w:val="00F831A8"/>
    <w:rsid w:val="00F8323B"/>
    <w:rsid w:val="00F84039"/>
    <w:rsid w:val="00F848C2"/>
    <w:rsid w:val="00F84F7E"/>
    <w:rsid w:val="00F8716B"/>
    <w:rsid w:val="00F90237"/>
    <w:rsid w:val="00F90948"/>
    <w:rsid w:val="00F90D3A"/>
    <w:rsid w:val="00F96541"/>
    <w:rsid w:val="00FA126C"/>
    <w:rsid w:val="00FA1303"/>
    <w:rsid w:val="00FA2A75"/>
    <w:rsid w:val="00FA2BA2"/>
    <w:rsid w:val="00FA4284"/>
    <w:rsid w:val="00FB41D6"/>
    <w:rsid w:val="00FB49EC"/>
    <w:rsid w:val="00FB5ABD"/>
    <w:rsid w:val="00FC19BB"/>
    <w:rsid w:val="00FD2268"/>
    <w:rsid w:val="00FD33EC"/>
    <w:rsid w:val="00FD41BA"/>
    <w:rsid w:val="00FD53A7"/>
    <w:rsid w:val="00FD6219"/>
    <w:rsid w:val="00FE49E2"/>
    <w:rsid w:val="00FF1FDB"/>
    <w:rsid w:val="00FF6793"/>
    <w:rsid w:val="01CE2AE8"/>
    <w:rsid w:val="02580567"/>
    <w:rsid w:val="02E01C47"/>
    <w:rsid w:val="034D2242"/>
    <w:rsid w:val="047578FE"/>
    <w:rsid w:val="04A6436B"/>
    <w:rsid w:val="06F15AA5"/>
    <w:rsid w:val="0706697D"/>
    <w:rsid w:val="070A4269"/>
    <w:rsid w:val="076D2D2B"/>
    <w:rsid w:val="0D0E650B"/>
    <w:rsid w:val="10142E16"/>
    <w:rsid w:val="10CF5687"/>
    <w:rsid w:val="15ED00DD"/>
    <w:rsid w:val="164501F3"/>
    <w:rsid w:val="18065125"/>
    <w:rsid w:val="181B5B85"/>
    <w:rsid w:val="196C4F53"/>
    <w:rsid w:val="1AB21DEB"/>
    <w:rsid w:val="1AB3113D"/>
    <w:rsid w:val="1BD66054"/>
    <w:rsid w:val="1C7E2CF4"/>
    <w:rsid w:val="1DCD471E"/>
    <w:rsid w:val="1EFD7285"/>
    <w:rsid w:val="1F3B51E2"/>
    <w:rsid w:val="1F4C679F"/>
    <w:rsid w:val="207C70A5"/>
    <w:rsid w:val="21B93937"/>
    <w:rsid w:val="23010488"/>
    <w:rsid w:val="23E253FE"/>
    <w:rsid w:val="24606118"/>
    <w:rsid w:val="273F7B3F"/>
    <w:rsid w:val="277F2039"/>
    <w:rsid w:val="2BE1729D"/>
    <w:rsid w:val="2D285E15"/>
    <w:rsid w:val="2D797B57"/>
    <w:rsid w:val="2E0665F1"/>
    <w:rsid w:val="2E1210A3"/>
    <w:rsid w:val="30E6401D"/>
    <w:rsid w:val="322052CC"/>
    <w:rsid w:val="32D4594D"/>
    <w:rsid w:val="32FC7B27"/>
    <w:rsid w:val="364E2F39"/>
    <w:rsid w:val="367520EA"/>
    <w:rsid w:val="37294C63"/>
    <w:rsid w:val="373B4DF9"/>
    <w:rsid w:val="378454BB"/>
    <w:rsid w:val="394C4FF5"/>
    <w:rsid w:val="399565E0"/>
    <w:rsid w:val="3A876216"/>
    <w:rsid w:val="3B0E683E"/>
    <w:rsid w:val="3B21353A"/>
    <w:rsid w:val="3BAD5578"/>
    <w:rsid w:val="3D945AD5"/>
    <w:rsid w:val="3ED57B71"/>
    <w:rsid w:val="3F533E24"/>
    <w:rsid w:val="402669F4"/>
    <w:rsid w:val="4103160E"/>
    <w:rsid w:val="42F9198D"/>
    <w:rsid w:val="47B75DA8"/>
    <w:rsid w:val="48B60ACF"/>
    <w:rsid w:val="48CC03B1"/>
    <w:rsid w:val="48E63802"/>
    <w:rsid w:val="4B2760DD"/>
    <w:rsid w:val="4B844414"/>
    <w:rsid w:val="4BD37844"/>
    <w:rsid w:val="4CF768BA"/>
    <w:rsid w:val="4E47059A"/>
    <w:rsid w:val="4E4F2DA9"/>
    <w:rsid w:val="4E661EA1"/>
    <w:rsid w:val="512D3678"/>
    <w:rsid w:val="51DA0248"/>
    <w:rsid w:val="53192A58"/>
    <w:rsid w:val="53B00F3F"/>
    <w:rsid w:val="54291201"/>
    <w:rsid w:val="54DE4DC3"/>
    <w:rsid w:val="54ED725B"/>
    <w:rsid w:val="559E121C"/>
    <w:rsid w:val="56503B63"/>
    <w:rsid w:val="572E27AB"/>
    <w:rsid w:val="57543C7B"/>
    <w:rsid w:val="59396B30"/>
    <w:rsid w:val="59EF2099"/>
    <w:rsid w:val="5B9E4A0C"/>
    <w:rsid w:val="5E6B385C"/>
    <w:rsid w:val="5E9744EA"/>
    <w:rsid w:val="61167B21"/>
    <w:rsid w:val="619960CB"/>
    <w:rsid w:val="625B001B"/>
    <w:rsid w:val="625E3F25"/>
    <w:rsid w:val="63C80FEF"/>
    <w:rsid w:val="64FD0789"/>
    <w:rsid w:val="65C854C3"/>
    <w:rsid w:val="6616194B"/>
    <w:rsid w:val="6953779A"/>
    <w:rsid w:val="69D07E37"/>
    <w:rsid w:val="6A9260A0"/>
    <w:rsid w:val="6DB069FA"/>
    <w:rsid w:val="70D40E63"/>
    <w:rsid w:val="72656836"/>
    <w:rsid w:val="73780BB9"/>
    <w:rsid w:val="73FB2F08"/>
    <w:rsid w:val="77357BF5"/>
    <w:rsid w:val="777C610E"/>
    <w:rsid w:val="784A1D68"/>
    <w:rsid w:val="78621EDA"/>
    <w:rsid w:val="7A852C9B"/>
    <w:rsid w:val="7C7E2011"/>
    <w:rsid w:val="7DEE290C"/>
    <w:rsid w:val="7F60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0"/>
    <w:qFormat/>
    <w:uiPriority w:val="0"/>
    <w:rPr>
      <w:sz w:val="18"/>
      <w:szCs w:val="18"/>
      <w:lang w:val="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style>
  <w:style w:type="character" w:customStyle="1" w:styleId="9">
    <w:name w:val="页眉 Char"/>
    <w:link w:val="5"/>
    <w:qFormat/>
    <w:uiPriority w:val="0"/>
    <w:rPr>
      <w:kern w:val="2"/>
      <w:sz w:val="18"/>
      <w:szCs w:val="18"/>
    </w:rPr>
  </w:style>
  <w:style w:type="character" w:customStyle="1" w:styleId="10">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1BEAF-0669-417E-89E2-F1C3188CEC2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3604</Words>
  <Characters>4129</Characters>
  <Lines>30</Lines>
  <Paragraphs>8</Paragraphs>
  <TotalTime>441</TotalTime>
  <ScaleCrop>false</ScaleCrop>
  <LinksUpToDate>false</LinksUpToDate>
  <CharactersWithSpaces>4139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2022-02-23T09:14:00Z</dcterms:created>
  <dc:creator>黄菱</dc:creator>
  <cp:lastModifiedBy>Administrator</cp:lastModifiedBy>
  <cp:lastPrinted>2024-02-04T10:12:00Z</cp:lastPrinted>
  <dcterms:modified xsi:type="dcterms:W3CDTF">2026-03-15T04:25:00Z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05D90D7832194E958E1E152F575ECAC7_13</vt:lpwstr>
  </property>
  <property fmtid="{D5CDD505-2E9C-101B-9397-08002B2CF9AE}" pid="4" name="KSOTemplateDocerSaveRecord">
    <vt:lpwstr>eyJoZGlkIjoiNTYzYTljZWFmNTcwZjYxMjdhYmQ2ZTY3NjQyYTM1MGEiLCJ1c2VySWQiOiI2MTE2NDcwNjEifQ==</vt:lpwstr>
  </property>
</Properties>
</file>